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796B2" w14:textId="5ADA8BAF" w:rsidR="00494E5C" w:rsidRPr="007425B4" w:rsidRDefault="00494E5C" w:rsidP="00494E5C">
      <w:pPr>
        <w:rPr>
          <w:rFonts w:ascii="Arial" w:hAnsi="Arial" w:cs="Arial"/>
          <w:b/>
          <w:bCs/>
          <w:i/>
          <w:iCs/>
          <w:sz w:val="26"/>
          <w:szCs w:val="26"/>
        </w:rPr>
      </w:pPr>
      <w:r w:rsidRPr="007425B4">
        <w:rPr>
          <w:rFonts w:ascii="Arial" w:hAnsi="Arial" w:cs="Arial"/>
          <w:b/>
          <w:bCs/>
          <w:i/>
          <w:iCs/>
          <w:sz w:val="26"/>
          <w:szCs w:val="26"/>
        </w:rPr>
        <w:t xml:space="preserve">Musteranschreiben </w:t>
      </w:r>
      <w:r>
        <w:rPr>
          <w:rFonts w:ascii="Arial" w:hAnsi="Arial" w:cs="Arial"/>
          <w:b/>
          <w:bCs/>
          <w:i/>
          <w:iCs/>
          <w:sz w:val="26"/>
          <w:szCs w:val="26"/>
        </w:rPr>
        <w:t>Start Bestell</w:t>
      </w:r>
      <w:r w:rsidR="00510993">
        <w:rPr>
          <w:rFonts w:ascii="Arial" w:hAnsi="Arial" w:cs="Arial"/>
          <w:b/>
          <w:bCs/>
          <w:i/>
          <w:iCs/>
          <w:sz w:val="26"/>
          <w:szCs w:val="26"/>
        </w:rPr>
        <w:t>ungen</w:t>
      </w:r>
      <w:r>
        <w:rPr>
          <w:rFonts w:ascii="Arial" w:hAnsi="Arial" w:cs="Arial"/>
          <w:b/>
          <w:bCs/>
          <w:i/>
          <w:iCs/>
          <w:sz w:val="26"/>
          <w:szCs w:val="26"/>
        </w:rPr>
        <w:t xml:space="preserve"> dritte Kampagnenphase</w:t>
      </w:r>
    </w:p>
    <w:p w14:paraId="10CD0568" w14:textId="77777777" w:rsidR="00494E5C" w:rsidRPr="007425B4" w:rsidRDefault="00494E5C" w:rsidP="00494E5C">
      <w:pPr>
        <w:rPr>
          <w:rFonts w:ascii="Arial" w:hAnsi="Arial" w:cs="Arial"/>
          <w:sz w:val="22"/>
          <w:szCs w:val="22"/>
        </w:rPr>
      </w:pPr>
    </w:p>
    <w:p w14:paraId="245518FC" w14:textId="77777777" w:rsidR="00494E5C" w:rsidRPr="007425B4" w:rsidRDefault="00494E5C" w:rsidP="00494E5C">
      <w:pPr>
        <w:rPr>
          <w:rFonts w:ascii="Arial" w:hAnsi="Arial" w:cs="Arial"/>
          <w:sz w:val="22"/>
          <w:szCs w:val="22"/>
        </w:rPr>
      </w:pPr>
    </w:p>
    <w:p w14:paraId="6FAC49D8" w14:textId="28F91225" w:rsidR="00494E5C" w:rsidRPr="00494E5C" w:rsidRDefault="00494E5C" w:rsidP="00494E5C">
      <w:pPr>
        <w:rPr>
          <w:rFonts w:ascii="Arial" w:hAnsi="Arial" w:cs="Arial"/>
          <w:b/>
          <w:bCs/>
          <w:sz w:val="26"/>
          <w:szCs w:val="26"/>
        </w:rPr>
      </w:pPr>
      <w:r w:rsidRPr="00494E5C">
        <w:rPr>
          <w:rFonts w:ascii="Arial" w:hAnsi="Arial" w:cs="Arial"/>
          <w:b/>
          <w:bCs/>
          <w:sz w:val="26"/>
          <w:szCs w:val="26"/>
        </w:rPr>
        <w:t>ABDA-Kampagne "Gesundheit sichern. Die Apotheke.": Start Bestellphase Kampagnenmaterialien auf apothekenkampagne.de</w:t>
      </w:r>
    </w:p>
    <w:p w14:paraId="2F476FE5" w14:textId="77777777" w:rsidR="00EC2604" w:rsidRDefault="00EC2604" w:rsidP="00EC2604">
      <w:pPr>
        <w:pStyle w:val="StandardWeb"/>
        <w:spacing w:before="0" w:beforeAutospacing="0" w:after="0" w:afterAutospacing="0"/>
        <w:rPr>
          <w:rFonts w:ascii="Arial" w:hAnsi="Arial" w:cs="Arial"/>
          <w:sz w:val="22"/>
          <w:szCs w:val="22"/>
        </w:rPr>
      </w:pPr>
    </w:p>
    <w:p w14:paraId="1731CAD1" w14:textId="77777777" w:rsidR="00494E5C" w:rsidRPr="00494E5C" w:rsidRDefault="00494E5C" w:rsidP="00EC2604">
      <w:pPr>
        <w:pStyle w:val="StandardWeb"/>
        <w:spacing w:before="0" w:beforeAutospacing="0" w:after="0" w:afterAutospacing="0"/>
        <w:rPr>
          <w:rFonts w:ascii="Arial" w:hAnsi="Arial" w:cs="Arial"/>
          <w:sz w:val="22"/>
          <w:szCs w:val="22"/>
        </w:rPr>
      </w:pPr>
    </w:p>
    <w:p w14:paraId="4F0B1415" w14:textId="5010C22D" w:rsidR="00941204" w:rsidRPr="00494E5C" w:rsidRDefault="00941204"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Sehr geehrte Damen und Herren,</w:t>
      </w:r>
    </w:p>
    <w:p w14:paraId="5EF41E5B" w14:textId="77777777" w:rsidR="00941204" w:rsidRPr="00494E5C" w:rsidRDefault="00941204" w:rsidP="00EC2604">
      <w:pPr>
        <w:pStyle w:val="StandardWeb"/>
        <w:spacing w:before="0" w:beforeAutospacing="0" w:after="0" w:afterAutospacing="0"/>
        <w:rPr>
          <w:rFonts w:ascii="Arial" w:hAnsi="Arial" w:cs="Arial"/>
          <w:sz w:val="22"/>
          <w:szCs w:val="22"/>
        </w:rPr>
      </w:pPr>
    </w:p>
    <w:p w14:paraId="1223B994" w14:textId="77777777" w:rsidR="0061374B" w:rsidRDefault="00941204"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d</w:t>
      </w:r>
      <w:r w:rsidR="002C1578" w:rsidRPr="00494E5C">
        <w:rPr>
          <w:rFonts w:ascii="Arial" w:hAnsi="Arial" w:cs="Arial"/>
          <w:sz w:val="22"/>
          <w:szCs w:val="22"/>
        </w:rPr>
        <w:t xml:space="preserve">ie sogenannte Apothekenreform aus dem Gesundheitsministerium wurde nach der Vertagung </w:t>
      </w:r>
      <w:r w:rsidR="003E09B8" w:rsidRPr="00494E5C">
        <w:rPr>
          <w:rFonts w:ascii="Arial" w:hAnsi="Arial" w:cs="Arial"/>
          <w:sz w:val="22"/>
          <w:szCs w:val="22"/>
        </w:rPr>
        <w:t>der</w:t>
      </w:r>
      <w:r w:rsidR="002C1578" w:rsidRPr="00494E5C">
        <w:rPr>
          <w:rFonts w:ascii="Arial" w:hAnsi="Arial" w:cs="Arial"/>
          <w:sz w:val="22"/>
          <w:szCs w:val="22"/>
        </w:rPr>
        <w:t xml:space="preserve"> Kabinettsverhandlung</w:t>
      </w:r>
      <w:r w:rsidR="003E09B8" w:rsidRPr="00494E5C">
        <w:rPr>
          <w:rFonts w:ascii="Arial" w:hAnsi="Arial" w:cs="Arial"/>
          <w:sz w:val="22"/>
          <w:szCs w:val="22"/>
        </w:rPr>
        <w:t>en</w:t>
      </w:r>
      <w:r w:rsidR="002C1578" w:rsidRPr="00494E5C">
        <w:rPr>
          <w:rFonts w:ascii="Arial" w:hAnsi="Arial" w:cs="Arial"/>
          <w:sz w:val="22"/>
          <w:szCs w:val="22"/>
        </w:rPr>
        <w:t xml:space="preserve"> und einer Überarbeitung im Juli erneut nicht im Kabinett abgestimmt. Die Uneinigkeit über die</w:t>
      </w:r>
      <w:r w:rsidR="00FD280B" w:rsidRPr="00494E5C">
        <w:rPr>
          <w:rFonts w:ascii="Arial" w:hAnsi="Arial" w:cs="Arial"/>
          <w:sz w:val="22"/>
          <w:szCs w:val="22"/>
        </w:rPr>
        <w:t xml:space="preserve"> </w:t>
      </w:r>
      <w:r w:rsidR="002C1578" w:rsidRPr="00494E5C">
        <w:rPr>
          <w:rFonts w:ascii="Arial" w:hAnsi="Arial" w:cs="Arial"/>
          <w:sz w:val="22"/>
          <w:szCs w:val="22"/>
        </w:rPr>
        <w:t>Reform offenbart</w:t>
      </w:r>
      <w:r w:rsidR="00FD280B" w:rsidRPr="00494E5C">
        <w:rPr>
          <w:rFonts w:ascii="Arial" w:hAnsi="Arial" w:cs="Arial"/>
          <w:sz w:val="22"/>
          <w:szCs w:val="22"/>
        </w:rPr>
        <w:t>, wie wenig Unterstützung Bundesgesundheitsminister Karl Lauterbach (SPD) für seine Pläne in der eigenen Koalition hat</w:t>
      </w:r>
      <w:r w:rsidR="002C1578" w:rsidRPr="00494E5C">
        <w:rPr>
          <w:rFonts w:ascii="Arial" w:hAnsi="Arial" w:cs="Arial"/>
          <w:sz w:val="22"/>
          <w:szCs w:val="22"/>
        </w:rPr>
        <w:t>. Die Verzögerung zeigt jedoch</w:t>
      </w:r>
      <w:r w:rsidR="00FD280B" w:rsidRPr="00494E5C">
        <w:rPr>
          <w:rFonts w:ascii="Arial" w:hAnsi="Arial" w:cs="Arial"/>
          <w:sz w:val="22"/>
          <w:szCs w:val="22"/>
        </w:rPr>
        <w:t xml:space="preserve"> auch</w:t>
      </w:r>
      <w:r w:rsidR="002C1578" w:rsidRPr="00494E5C">
        <w:rPr>
          <w:rFonts w:ascii="Arial" w:hAnsi="Arial" w:cs="Arial"/>
          <w:sz w:val="22"/>
          <w:szCs w:val="22"/>
        </w:rPr>
        <w:t xml:space="preserve">, dass unser Protest </w:t>
      </w:r>
      <w:r w:rsidR="00FD280B" w:rsidRPr="00494E5C">
        <w:rPr>
          <w:rFonts w:ascii="Arial" w:hAnsi="Arial" w:cs="Arial"/>
          <w:sz w:val="22"/>
          <w:szCs w:val="22"/>
        </w:rPr>
        <w:t xml:space="preserve">und unsere Gespräche mit der Politik </w:t>
      </w:r>
      <w:r w:rsidR="002C1578" w:rsidRPr="00494E5C">
        <w:rPr>
          <w:rFonts w:ascii="Arial" w:hAnsi="Arial" w:cs="Arial"/>
          <w:sz w:val="22"/>
          <w:szCs w:val="22"/>
        </w:rPr>
        <w:t>Wirkung zeig</w:t>
      </w:r>
      <w:r w:rsidR="00FD280B" w:rsidRPr="00494E5C">
        <w:rPr>
          <w:rFonts w:ascii="Arial" w:hAnsi="Arial" w:cs="Arial"/>
          <w:sz w:val="22"/>
          <w:szCs w:val="22"/>
        </w:rPr>
        <w:t>en</w:t>
      </w:r>
      <w:r w:rsidR="002C1578" w:rsidRPr="00494E5C">
        <w:rPr>
          <w:rFonts w:ascii="Arial" w:hAnsi="Arial" w:cs="Arial"/>
          <w:sz w:val="22"/>
          <w:szCs w:val="22"/>
        </w:rPr>
        <w:t xml:space="preserve">. </w:t>
      </w:r>
    </w:p>
    <w:p w14:paraId="6ED44542" w14:textId="77777777" w:rsidR="0061374B" w:rsidRDefault="0061374B" w:rsidP="00EC2604">
      <w:pPr>
        <w:pStyle w:val="StandardWeb"/>
        <w:spacing w:before="0" w:beforeAutospacing="0" w:after="0" w:afterAutospacing="0"/>
        <w:rPr>
          <w:rFonts w:ascii="Arial" w:hAnsi="Arial" w:cs="Arial"/>
          <w:sz w:val="22"/>
          <w:szCs w:val="22"/>
        </w:rPr>
      </w:pPr>
    </w:p>
    <w:p w14:paraId="06D189FC" w14:textId="16D63682" w:rsidR="0066521B" w:rsidRPr="00494E5C" w:rsidRDefault="0061374B" w:rsidP="0061374B">
      <w:pPr>
        <w:pStyle w:val="StandardWeb"/>
        <w:spacing w:before="0" w:beforeAutospacing="0" w:after="0" w:afterAutospacing="0" w:line="259" w:lineRule="auto"/>
        <w:rPr>
          <w:rFonts w:ascii="Arial" w:hAnsi="Arial" w:cs="Arial"/>
          <w:sz w:val="22"/>
          <w:szCs w:val="22"/>
        </w:rPr>
      </w:pPr>
      <w:r>
        <w:rPr>
          <w:rFonts w:ascii="Arial" w:hAnsi="Arial" w:cs="Arial"/>
          <w:sz w:val="22"/>
          <w:szCs w:val="22"/>
        </w:rPr>
        <w:t>Daher</w:t>
      </w:r>
      <w:r w:rsidR="002C1578" w:rsidRPr="00494E5C">
        <w:rPr>
          <w:rFonts w:ascii="Arial" w:hAnsi="Arial" w:cs="Arial"/>
          <w:sz w:val="22"/>
          <w:szCs w:val="22"/>
        </w:rPr>
        <w:t xml:space="preserve"> ist </w:t>
      </w:r>
      <w:r>
        <w:rPr>
          <w:rFonts w:ascii="Arial" w:hAnsi="Arial" w:cs="Arial"/>
          <w:sz w:val="22"/>
          <w:szCs w:val="22"/>
        </w:rPr>
        <w:t xml:space="preserve">es </w:t>
      </w:r>
      <w:r w:rsidR="002C1578" w:rsidRPr="00494E5C">
        <w:rPr>
          <w:rFonts w:ascii="Arial" w:hAnsi="Arial" w:cs="Arial"/>
          <w:sz w:val="22"/>
          <w:szCs w:val="22"/>
        </w:rPr>
        <w:t xml:space="preserve">nun an der Zeit, die </w:t>
      </w:r>
      <w:r w:rsidR="00DB2C0F" w:rsidRPr="00494E5C">
        <w:rPr>
          <w:rFonts w:ascii="Arial" w:hAnsi="Arial" w:cs="Arial"/>
          <w:sz w:val="22"/>
          <w:szCs w:val="22"/>
        </w:rPr>
        <w:t xml:space="preserve">dritte </w:t>
      </w:r>
      <w:r w:rsidR="002C1578" w:rsidRPr="00494E5C">
        <w:rPr>
          <w:rFonts w:ascii="Arial" w:hAnsi="Arial" w:cs="Arial"/>
          <w:sz w:val="22"/>
          <w:szCs w:val="22"/>
        </w:rPr>
        <w:t xml:space="preserve">Phase der </w:t>
      </w:r>
      <w:r w:rsidR="00D7601D" w:rsidRPr="00494E5C">
        <w:rPr>
          <w:rFonts w:ascii="Arial" w:hAnsi="Arial" w:cs="Arial"/>
          <w:sz w:val="22"/>
          <w:szCs w:val="22"/>
        </w:rPr>
        <w:t>ABDA-Kampagne „Gesundheit sichern</w:t>
      </w:r>
      <w:r w:rsidR="00D7601D">
        <w:rPr>
          <w:rFonts w:ascii="Arial" w:hAnsi="Arial" w:cs="Arial"/>
          <w:sz w:val="22"/>
          <w:szCs w:val="22"/>
        </w:rPr>
        <w:t>. Die Apotheke.</w:t>
      </w:r>
      <w:r w:rsidR="00D7601D" w:rsidRPr="00494E5C">
        <w:rPr>
          <w:rFonts w:ascii="Arial" w:hAnsi="Arial" w:cs="Arial"/>
          <w:sz w:val="22"/>
          <w:szCs w:val="22"/>
        </w:rPr>
        <w:t>“</w:t>
      </w:r>
      <w:r w:rsidR="00D7601D">
        <w:rPr>
          <w:rFonts w:ascii="Arial" w:hAnsi="Arial" w:cs="Arial"/>
          <w:sz w:val="22"/>
          <w:szCs w:val="22"/>
        </w:rPr>
        <w:t xml:space="preserve"> </w:t>
      </w:r>
      <w:r w:rsidR="002C1578" w:rsidRPr="00494E5C">
        <w:rPr>
          <w:rFonts w:ascii="Arial" w:hAnsi="Arial" w:cs="Arial"/>
          <w:sz w:val="22"/>
          <w:szCs w:val="22"/>
        </w:rPr>
        <w:t>gegen das Gesetz einzuläuten</w:t>
      </w:r>
      <w:r w:rsidRPr="0061374B">
        <w:rPr>
          <w:rFonts w:ascii="Arial" w:hAnsi="Arial" w:cs="Arial"/>
          <w:sz w:val="22"/>
          <w:szCs w:val="22"/>
        </w:rPr>
        <w:t xml:space="preserve">, die Anfang Oktober mit bundesweiten Schaltungen von Plakatmotiven im öffentlichen Raum starten wird. Die neuen Motive werden den gesamten Oktober im ICE-Netz der Deutschen Bahn und in den ÖPNV-Netzen deutscher Großstädte zu sehen sein. Im November werden die </w:t>
      </w:r>
      <w:r w:rsidR="006B1388">
        <w:rPr>
          <w:rFonts w:ascii="Arial" w:hAnsi="Arial" w:cs="Arial"/>
          <w:sz w:val="22"/>
          <w:szCs w:val="22"/>
        </w:rPr>
        <w:t>Kampagnenm</w:t>
      </w:r>
      <w:r w:rsidRPr="0061374B">
        <w:rPr>
          <w:rFonts w:ascii="Arial" w:hAnsi="Arial" w:cs="Arial"/>
          <w:sz w:val="22"/>
          <w:szCs w:val="22"/>
        </w:rPr>
        <w:t>otive zusätzlich online ausgespielt.</w:t>
      </w:r>
    </w:p>
    <w:p w14:paraId="3DBA1F37" w14:textId="77777777" w:rsidR="00DC7292" w:rsidRDefault="00DC7292" w:rsidP="00EC2604">
      <w:pPr>
        <w:pStyle w:val="StandardWeb"/>
        <w:spacing w:before="0" w:beforeAutospacing="0" w:after="0" w:afterAutospacing="0"/>
        <w:rPr>
          <w:rFonts w:ascii="Arial" w:hAnsi="Arial" w:cs="Arial"/>
          <w:b/>
          <w:bCs/>
          <w:sz w:val="22"/>
          <w:szCs w:val="22"/>
        </w:rPr>
      </w:pPr>
    </w:p>
    <w:p w14:paraId="0AEF6477" w14:textId="77777777" w:rsidR="0061374B" w:rsidRPr="00494E5C" w:rsidRDefault="0061374B" w:rsidP="00EC2604">
      <w:pPr>
        <w:pStyle w:val="StandardWeb"/>
        <w:spacing w:before="0" w:beforeAutospacing="0" w:after="0" w:afterAutospacing="0"/>
        <w:rPr>
          <w:rFonts w:ascii="Arial" w:hAnsi="Arial" w:cs="Arial"/>
          <w:b/>
          <w:bCs/>
          <w:sz w:val="22"/>
          <w:szCs w:val="22"/>
        </w:rPr>
      </w:pPr>
    </w:p>
    <w:p w14:paraId="33B56EB4" w14:textId="39FF0E79" w:rsidR="002C1578" w:rsidRPr="00494E5C" w:rsidRDefault="00BF2E89" w:rsidP="00EC2604">
      <w:pPr>
        <w:pStyle w:val="StandardWeb"/>
        <w:spacing w:before="0" w:beforeAutospacing="0" w:after="0" w:afterAutospacing="0"/>
        <w:rPr>
          <w:rFonts w:ascii="Arial" w:hAnsi="Arial" w:cs="Arial"/>
          <w:b/>
          <w:bCs/>
          <w:sz w:val="22"/>
          <w:szCs w:val="22"/>
        </w:rPr>
      </w:pPr>
      <w:r w:rsidRPr="00494E5C">
        <w:rPr>
          <w:rFonts w:ascii="Arial" w:hAnsi="Arial" w:cs="Arial"/>
          <w:b/>
          <w:bCs/>
          <w:sz w:val="22"/>
          <w:szCs w:val="22"/>
        </w:rPr>
        <w:t>Start Bestellphase Kampagnenmaterialien am 9.September</w:t>
      </w:r>
    </w:p>
    <w:p w14:paraId="37FFE264" w14:textId="77777777" w:rsidR="00EC2604" w:rsidRPr="00494E5C" w:rsidRDefault="00EC2604" w:rsidP="00EC2604">
      <w:pPr>
        <w:pStyle w:val="StandardWeb"/>
        <w:spacing w:before="0" w:beforeAutospacing="0" w:after="0" w:afterAutospacing="0"/>
        <w:rPr>
          <w:rFonts w:ascii="Arial" w:hAnsi="Arial" w:cs="Arial"/>
          <w:b/>
          <w:bCs/>
          <w:sz w:val="22"/>
          <w:szCs w:val="22"/>
        </w:rPr>
      </w:pPr>
    </w:p>
    <w:p w14:paraId="16B11543" w14:textId="77777777" w:rsidR="00D7601D" w:rsidRDefault="002C1578"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Die politische Lage rund um die Apothekenreform ist weiterhin sehr dynamisch. Ihre Unterstützung in Ihrer Apotheke ist deswegen so wichtig wie nie zuvor. D</w:t>
      </w:r>
      <w:r w:rsidR="0061374B">
        <w:rPr>
          <w:rFonts w:ascii="Arial" w:hAnsi="Arial" w:cs="Arial"/>
          <w:sz w:val="22"/>
          <w:szCs w:val="22"/>
        </w:rPr>
        <w:t>aher</w:t>
      </w:r>
      <w:r w:rsidRPr="00494E5C">
        <w:rPr>
          <w:rFonts w:ascii="Arial" w:hAnsi="Arial" w:cs="Arial"/>
          <w:sz w:val="22"/>
          <w:szCs w:val="22"/>
        </w:rPr>
        <w:t xml:space="preserve"> können Sie </w:t>
      </w:r>
      <w:r w:rsidRPr="00494E5C">
        <w:rPr>
          <w:rFonts w:ascii="Arial" w:hAnsi="Arial" w:cs="Arial"/>
          <w:b/>
          <w:bCs/>
          <w:sz w:val="22"/>
          <w:szCs w:val="22"/>
        </w:rPr>
        <w:t xml:space="preserve">ab dem </w:t>
      </w:r>
      <w:r w:rsidR="000649B4" w:rsidRPr="00494E5C">
        <w:rPr>
          <w:rFonts w:ascii="Arial" w:hAnsi="Arial" w:cs="Arial"/>
          <w:b/>
          <w:bCs/>
          <w:sz w:val="22"/>
          <w:szCs w:val="22"/>
        </w:rPr>
        <w:t>9. September</w:t>
      </w:r>
      <w:r w:rsidRPr="00494E5C">
        <w:rPr>
          <w:rFonts w:ascii="Arial" w:hAnsi="Arial" w:cs="Arial"/>
          <w:b/>
          <w:bCs/>
          <w:sz w:val="22"/>
          <w:szCs w:val="22"/>
        </w:rPr>
        <w:t xml:space="preserve"> kostenlos</w:t>
      </w:r>
      <w:r w:rsidRPr="00494E5C">
        <w:rPr>
          <w:rFonts w:ascii="Arial" w:hAnsi="Arial" w:cs="Arial"/>
          <w:sz w:val="22"/>
          <w:szCs w:val="22"/>
        </w:rPr>
        <w:t xml:space="preserve"> und ganz einfach Materialien für die </w:t>
      </w:r>
      <w:r w:rsidR="00DB2C0F" w:rsidRPr="00494E5C">
        <w:rPr>
          <w:rFonts w:ascii="Arial" w:hAnsi="Arial" w:cs="Arial"/>
          <w:sz w:val="22"/>
          <w:szCs w:val="22"/>
        </w:rPr>
        <w:t xml:space="preserve">dritte </w:t>
      </w:r>
      <w:r w:rsidRPr="00494E5C">
        <w:rPr>
          <w:rFonts w:ascii="Arial" w:hAnsi="Arial" w:cs="Arial"/>
          <w:sz w:val="22"/>
          <w:szCs w:val="22"/>
        </w:rPr>
        <w:t xml:space="preserve">Phase der ABDA-Kampagne unter </w:t>
      </w:r>
      <w:hyperlink r:id="rId7" w:tgtFrame="_blank" w:history="1">
        <w:r w:rsidRPr="00494E5C">
          <w:rPr>
            <w:rStyle w:val="Hyperlink"/>
            <w:rFonts w:ascii="Arial" w:eastAsiaTheme="majorEastAsia" w:hAnsi="Arial" w:cs="Arial"/>
            <w:color w:val="0000EE"/>
            <w:sz w:val="22"/>
            <w:szCs w:val="22"/>
          </w:rPr>
          <w:t>www.apothekenkampagne.de/shop</w:t>
        </w:r>
      </w:hyperlink>
      <w:r w:rsidRPr="00494E5C">
        <w:rPr>
          <w:rFonts w:ascii="Arial" w:hAnsi="Arial" w:cs="Arial"/>
          <w:sz w:val="22"/>
          <w:szCs w:val="22"/>
        </w:rPr>
        <w:t xml:space="preserve"> ordern.</w:t>
      </w:r>
      <w:r w:rsidR="00D7601D">
        <w:rPr>
          <w:rFonts w:ascii="Arial" w:hAnsi="Arial" w:cs="Arial"/>
          <w:sz w:val="22"/>
          <w:szCs w:val="22"/>
        </w:rPr>
        <w:t xml:space="preserve"> </w:t>
      </w:r>
    </w:p>
    <w:p w14:paraId="0C3ADBC3" w14:textId="77777777" w:rsidR="00D7601D" w:rsidRDefault="00D7601D" w:rsidP="00EC2604">
      <w:pPr>
        <w:pStyle w:val="StandardWeb"/>
        <w:spacing w:before="0" w:beforeAutospacing="0" w:after="0" w:afterAutospacing="0"/>
        <w:rPr>
          <w:rFonts w:ascii="Arial" w:hAnsi="Arial" w:cs="Arial"/>
          <w:sz w:val="22"/>
          <w:szCs w:val="22"/>
        </w:rPr>
      </w:pPr>
    </w:p>
    <w:p w14:paraId="74C5F1E5" w14:textId="0122337E" w:rsidR="00701B2A" w:rsidRPr="00494E5C" w:rsidRDefault="006B1388" w:rsidP="00EC2604">
      <w:pPr>
        <w:pStyle w:val="StandardWeb"/>
        <w:spacing w:before="0" w:beforeAutospacing="0" w:after="0" w:afterAutospacing="0"/>
        <w:rPr>
          <w:rFonts w:ascii="Arial" w:hAnsi="Arial" w:cs="Arial"/>
          <w:sz w:val="22"/>
          <w:szCs w:val="22"/>
        </w:rPr>
      </w:pPr>
      <w:r>
        <w:rPr>
          <w:rFonts w:ascii="Arial" w:hAnsi="Arial" w:cs="Arial"/>
          <w:sz w:val="22"/>
          <w:szCs w:val="22"/>
        </w:rPr>
        <w:t>B</w:t>
      </w:r>
      <w:r w:rsidR="002C1578" w:rsidRPr="00494E5C">
        <w:rPr>
          <w:rFonts w:ascii="Arial" w:hAnsi="Arial" w:cs="Arial"/>
          <w:sz w:val="22"/>
          <w:szCs w:val="22"/>
        </w:rPr>
        <w:t xml:space="preserve">estellen Sie Ihr individuelles </w:t>
      </w:r>
      <w:r>
        <w:rPr>
          <w:rFonts w:ascii="Arial" w:hAnsi="Arial" w:cs="Arial"/>
          <w:sz w:val="22"/>
          <w:szCs w:val="22"/>
        </w:rPr>
        <w:t>P</w:t>
      </w:r>
      <w:r w:rsidR="002C1578" w:rsidRPr="00494E5C">
        <w:rPr>
          <w:rFonts w:ascii="Arial" w:hAnsi="Arial" w:cs="Arial"/>
          <w:sz w:val="22"/>
          <w:szCs w:val="22"/>
        </w:rPr>
        <w:t>ake</w:t>
      </w:r>
      <w:r>
        <w:rPr>
          <w:rFonts w:ascii="Arial" w:hAnsi="Arial" w:cs="Arial"/>
          <w:sz w:val="22"/>
          <w:szCs w:val="22"/>
        </w:rPr>
        <w:t>t und m</w:t>
      </w:r>
      <w:r w:rsidRPr="00494E5C">
        <w:rPr>
          <w:rFonts w:ascii="Arial" w:hAnsi="Arial" w:cs="Arial"/>
          <w:sz w:val="22"/>
          <w:szCs w:val="22"/>
        </w:rPr>
        <w:t xml:space="preserve">achen Sie </w:t>
      </w:r>
      <w:r>
        <w:rPr>
          <w:rFonts w:ascii="Arial" w:hAnsi="Arial" w:cs="Arial"/>
          <w:sz w:val="22"/>
          <w:szCs w:val="22"/>
        </w:rPr>
        <w:t>die Kampagne auch in Ihrer Apotheke sichtbar</w:t>
      </w:r>
      <w:r>
        <w:rPr>
          <w:rFonts w:ascii="Arial" w:hAnsi="Arial" w:cs="Arial"/>
          <w:sz w:val="22"/>
          <w:szCs w:val="22"/>
        </w:rPr>
        <w:t>!</w:t>
      </w:r>
    </w:p>
    <w:p w14:paraId="168262F1" w14:textId="77777777" w:rsidR="002C1578" w:rsidRDefault="002C1578" w:rsidP="00EC2604">
      <w:pPr>
        <w:pStyle w:val="StandardWeb"/>
        <w:spacing w:before="0" w:beforeAutospacing="0" w:after="0" w:afterAutospacing="0"/>
        <w:rPr>
          <w:rFonts w:ascii="Arial" w:hAnsi="Arial" w:cs="Arial"/>
          <w:b/>
          <w:bCs/>
          <w:sz w:val="22"/>
          <w:szCs w:val="22"/>
        </w:rPr>
      </w:pPr>
    </w:p>
    <w:p w14:paraId="2817E361" w14:textId="77777777" w:rsidR="00D7601D" w:rsidRPr="00494E5C" w:rsidRDefault="00D7601D" w:rsidP="00EC2604">
      <w:pPr>
        <w:pStyle w:val="StandardWeb"/>
        <w:spacing w:before="0" w:beforeAutospacing="0" w:after="0" w:afterAutospacing="0"/>
        <w:rPr>
          <w:rFonts w:ascii="Arial" w:hAnsi="Arial" w:cs="Arial"/>
          <w:b/>
          <w:bCs/>
          <w:sz w:val="22"/>
          <w:szCs w:val="22"/>
        </w:rPr>
      </w:pPr>
    </w:p>
    <w:p w14:paraId="3F77271F" w14:textId="5CDE1F07" w:rsidR="00EC2604" w:rsidRDefault="00BF2E89" w:rsidP="00EC2604">
      <w:pPr>
        <w:pStyle w:val="StandardWeb"/>
        <w:spacing w:before="0" w:beforeAutospacing="0" w:after="0" w:afterAutospacing="0"/>
        <w:rPr>
          <w:rFonts w:ascii="Arial" w:hAnsi="Arial" w:cs="Arial"/>
          <w:b/>
          <w:bCs/>
          <w:sz w:val="22"/>
          <w:szCs w:val="22"/>
        </w:rPr>
      </w:pPr>
      <w:r w:rsidRPr="00494E5C">
        <w:rPr>
          <w:rFonts w:ascii="Arial" w:hAnsi="Arial" w:cs="Arial"/>
          <w:b/>
          <w:bCs/>
          <w:sz w:val="22"/>
          <w:szCs w:val="22"/>
        </w:rPr>
        <w:t>Neue emotionale Plakatmotive</w:t>
      </w:r>
    </w:p>
    <w:p w14:paraId="31B8AD72" w14:textId="77777777" w:rsidR="0061374B" w:rsidRPr="00494E5C" w:rsidRDefault="0061374B" w:rsidP="00EC2604">
      <w:pPr>
        <w:pStyle w:val="StandardWeb"/>
        <w:spacing w:before="0" w:beforeAutospacing="0" w:after="0" w:afterAutospacing="0"/>
        <w:rPr>
          <w:rFonts w:ascii="Arial" w:hAnsi="Arial" w:cs="Arial"/>
          <w:b/>
          <w:bCs/>
          <w:sz w:val="22"/>
          <w:szCs w:val="22"/>
        </w:rPr>
      </w:pPr>
    </w:p>
    <w:p w14:paraId="4B75D0D7" w14:textId="6E77860D" w:rsidR="002C1578" w:rsidRPr="00494E5C" w:rsidRDefault="002C1578" w:rsidP="4DD21D3C">
      <w:pPr>
        <w:pStyle w:val="StandardWeb"/>
        <w:spacing w:before="0" w:beforeAutospacing="0" w:after="0" w:afterAutospacing="0" w:line="259" w:lineRule="auto"/>
        <w:rPr>
          <w:rFonts w:ascii="Arial" w:hAnsi="Arial" w:cs="Arial"/>
          <w:sz w:val="22"/>
          <w:szCs w:val="22"/>
        </w:rPr>
      </w:pPr>
      <w:r w:rsidRPr="00494E5C">
        <w:rPr>
          <w:rFonts w:ascii="Arial" w:hAnsi="Arial" w:cs="Arial"/>
          <w:sz w:val="22"/>
          <w:szCs w:val="22"/>
        </w:rPr>
        <w:t xml:space="preserve">Die </w:t>
      </w:r>
      <w:r w:rsidR="000649B4" w:rsidRPr="00494E5C">
        <w:rPr>
          <w:rFonts w:ascii="Arial" w:hAnsi="Arial" w:cs="Arial"/>
          <w:sz w:val="22"/>
          <w:szCs w:val="22"/>
        </w:rPr>
        <w:t>neuen Plakatm</w:t>
      </w:r>
      <w:r w:rsidRPr="00494E5C">
        <w:rPr>
          <w:rFonts w:ascii="Arial" w:hAnsi="Arial" w:cs="Arial"/>
          <w:sz w:val="22"/>
          <w:szCs w:val="22"/>
        </w:rPr>
        <w:t xml:space="preserve">otive der </w:t>
      </w:r>
      <w:r w:rsidR="00DB2C0F" w:rsidRPr="00494E5C">
        <w:rPr>
          <w:rFonts w:ascii="Arial" w:hAnsi="Arial" w:cs="Arial"/>
          <w:sz w:val="22"/>
          <w:szCs w:val="22"/>
        </w:rPr>
        <w:t xml:space="preserve">dritten </w:t>
      </w:r>
      <w:r w:rsidRPr="00494E5C">
        <w:rPr>
          <w:rFonts w:ascii="Arial" w:hAnsi="Arial" w:cs="Arial"/>
          <w:sz w:val="22"/>
          <w:szCs w:val="22"/>
        </w:rPr>
        <w:t xml:space="preserve">Kampagnenphase ergänzen die bisherigen </w:t>
      </w:r>
      <w:r w:rsidR="00DB2C0F" w:rsidRPr="00494E5C">
        <w:rPr>
          <w:rFonts w:ascii="Arial" w:hAnsi="Arial" w:cs="Arial"/>
          <w:sz w:val="22"/>
          <w:szCs w:val="22"/>
        </w:rPr>
        <w:t xml:space="preserve">Social-Media-Motive und </w:t>
      </w:r>
      <w:r w:rsidRPr="00494E5C">
        <w:rPr>
          <w:rFonts w:ascii="Arial" w:hAnsi="Arial" w:cs="Arial"/>
          <w:sz w:val="22"/>
          <w:szCs w:val="22"/>
        </w:rPr>
        <w:t xml:space="preserve">faktenorientierten Plakate um eine emotionale, leistungsbezogene Komponente. Nahaufnahmen von echten Apothekerinnen und Apothekern werden mit prägnanten Botschaften </w:t>
      </w:r>
      <w:r w:rsidR="314DDC74" w:rsidRPr="00494E5C">
        <w:rPr>
          <w:rFonts w:ascii="Arial" w:hAnsi="Arial" w:cs="Arial"/>
          <w:sz w:val="22"/>
          <w:szCs w:val="22"/>
        </w:rPr>
        <w:t xml:space="preserve">zu </w:t>
      </w:r>
      <w:r w:rsidRPr="00494E5C">
        <w:rPr>
          <w:rFonts w:ascii="Arial" w:hAnsi="Arial" w:cs="Arial"/>
          <w:sz w:val="22"/>
          <w:szCs w:val="22"/>
        </w:rPr>
        <w:t>ihre</w:t>
      </w:r>
      <w:r w:rsidR="043D7A4E" w:rsidRPr="00494E5C">
        <w:rPr>
          <w:rFonts w:ascii="Arial" w:hAnsi="Arial" w:cs="Arial"/>
          <w:sz w:val="22"/>
          <w:szCs w:val="22"/>
        </w:rPr>
        <w:t>n</w:t>
      </w:r>
      <w:r w:rsidRPr="00494E5C">
        <w:rPr>
          <w:rFonts w:ascii="Arial" w:hAnsi="Arial" w:cs="Arial"/>
          <w:sz w:val="22"/>
          <w:szCs w:val="22"/>
        </w:rPr>
        <w:t xml:space="preserve"> täglichen Leistungen kombiniert. </w:t>
      </w:r>
      <w:r w:rsidR="7E4D63ED" w:rsidRPr="00494E5C">
        <w:rPr>
          <w:rFonts w:ascii="Arial" w:hAnsi="Arial" w:cs="Arial"/>
          <w:sz w:val="22"/>
          <w:szCs w:val="22"/>
        </w:rPr>
        <w:t xml:space="preserve">Die Bedrohung dieser Leistungen durch die Apothekenreform wird in der Headline durch ein </w:t>
      </w:r>
      <w:r w:rsidR="00AC4BDF" w:rsidRPr="00494E5C">
        <w:rPr>
          <w:rFonts w:ascii="Arial" w:hAnsi="Arial" w:cs="Arial"/>
          <w:sz w:val="22"/>
          <w:szCs w:val="22"/>
        </w:rPr>
        <w:t xml:space="preserve">dramatisierendes </w:t>
      </w:r>
      <w:r w:rsidR="7E4D63ED" w:rsidRPr="00494E5C">
        <w:rPr>
          <w:rFonts w:ascii="Arial" w:hAnsi="Arial" w:cs="Arial"/>
          <w:i/>
          <w:iCs/>
          <w:sz w:val="22"/>
          <w:szCs w:val="22"/>
        </w:rPr>
        <w:t>“</w:t>
      </w:r>
      <w:r w:rsidR="40610D0A" w:rsidRPr="00494E5C">
        <w:rPr>
          <w:rFonts w:ascii="Arial" w:hAnsi="Arial" w:cs="Arial"/>
          <w:i/>
          <w:iCs/>
          <w:sz w:val="22"/>
          <w:szCs w:val="22"/>
        </w:rPr>
        <w:t xml:space="preserve">Noch!” </w:t>
      </w:r>
      <w:r w:rsidR="40610D0A" w:rsidRPr="00494E5C">
        <w:rPr>
          <w:rFonts w:ascii="Arial" w:hAnsi="Arial" w:cs="Arial"/>
          <w:sz w:val="22"/>
          <w:szCs w:val="22"/>
        </w:rPr>
        <w:t>verdeutlicht.</w:t>
      </w:r>
      <w:r w:rsidR="176430F8" w:rsidRPr="00494E5C">
        <w:rPr>
          <w:rFonts w:ascii="Arial" w:hAnsi="Arial" w:cs="Arial"/>
          <w:sz w:val="22"/>
          <w:szCs w:val="22"/>
        </w:rPr>
        <w:t xml:space="preserve"> So heben d</w:t>
      </w:r>
      <w:r w:rsidR="58D98761" w:rsidRPr="00494E5C">
        <w:rPr>
          <w:rFonts w:ascii="Arial" w:hAnsi="Arial" w:cs="Arial"/>
          <w:sz w:val="22"/>
          <w:szCs w:val="22"/>
        </w:rPr>
        <w:t xml:space="preserve">ie neuen Kampagnenmotive </w:t>
      </w:r>
      <w:r w:rsidRPr="00494E5C">
        <w:rPr>
          <w:rFonts w:ascii="Arial" w:hAnsi="Arial" w:cs="Arial"/>
          <w:sz w:val="22"/>
          <w:szCs w:val="22"/>
        </w:rPr>
        <w:t xml:space="preserve">die </w:t>
      </w:r>
      <w:r w:rsidR="06E5B7E6" w:rsidRPr="00494E5C">
        <w:rPr>
          <w:rFonts w:ascii="Arial" w:hAnsi="Arial" w:cs="Arial"/>
          <w:sz w:val="22"/>
          <w:szCs w:val="22"/>
        </w:rPr>
        <w:t>unersetzlichen</w:t>
      </w:r>
      <w:r w:rsidR="00DB7272" w:rsidRPr="00494E5C">
        <w:rPr>
          <w:rFonts w:ascii="Arial" w:hAnsi="Arial" w:cs="Arial"/>
          <w:sz w:val="22"/>
          <w:szCs w:val="22"/>
        </w:rPr>
        <w:t xml:space="preserve"> </w:t>
      </w:r>
      <w:r w:rsidRPr="00494E5C">
        <w:rPr>
          <w:rFonts w:ascii="Arial" w:hAnsi="Arial" w:cs="Arial"/>
          <w:sz w:val="22"/>
          <w:szCs w:val="22"/>
        </w:rPr>
        <w:t xml:space="preserve">Stärken </w:t>
      </w:r>
      <w:r w:rsidR="2DABC6CF" w:rsidRPr="00494E5C">
        <w:rPr>
          <w:rFonts w:ascii="Arial" w:hAnsi="Arial" w:cs="Arial"/>
          <w:sz w:val="22"/>
          <w:szCs w:val="22"/>
        </w:rPr>
        <w:t>des Apothekerberufs</w:t>
      </w:r>
      <w:r w:rsidRPr="00494E5C">
        <w:rPr>
          <w:rFonts w:ascii="Arial" w:hAnsi="Arial" w:cs="Arial"/>
          <w:sz w:val="22"/>
          <w:szCs w:val="22"/>
        </w:rPr>
        <w:t xml:space="preserve"> hervor und </w:t>
      </w:r>
      <w:r w:rsidR="59D24520" w:rsidRPr="00494E5C">
        <w:rPr>
          <w:rFonts w:ascii="Arial" w:hAnsi="Arial" w:cs="Arial"/>
          <w:sz w:val="22"/>
          <w:szCs w:val="22"/>
        </w:rPr>
        <w:t xml:space="preserve">betonen </w:t>
      </w:r>
      <w:r w:rsidRPr="00494E5C">
        <w:rPr>
          <w:rFonts w:ascii="Arial" w:hAnsi="Arial" w:cs="Arial"/>
          <w:sz w:val="22"/>
          <w:szCs w:val="22"/>
        </w:rPr>
        <w:t xml:space="preserve">die </w:t>
      </w:r>
      <w:r w:rsidR="0CD7B656" w:rsidRPr="00494E5C">
        <w:rPr>
          <w:rFonts w:ascii="Arial" w:hAnsi="Arial" w:cs="Arial"/>
          <w:sz w:val="22"/>
          <w:szCs w:val="22"/>
        </w:rPr>
        <w:t>Risiken seiner fortgesetzten Schwächung durch die Politik</w:t>
      </w:r>
      <w:r w:rsidRPr="00494E5C">
        <w:rPr>
          <w:rFonts w:ascii="Arial" w:hAnsi="Arial" w:cs="Arial"/>
          <w:sz w:val="22"/>
          <w:szCs w:val="22"/>
        </w:rPr>
        <w:t>.</w:t>
      </w:r>
      <w:r w:rsidR="00C0798F" w:rsidRPr="00494E5C">
        <w:rPr>
          <w:rFonts w:ascii="Arial" w:hAnsi="Arial" w:cs="Arial"/>
          <w:sz w:val="22"/>
          <w:szCs w:val="22"/>
        </w:rPr>
        <w:t xml:space="preserve"> Die fünf Motive wird es außerdem in einer Variante ohne „</w:t>
      </w:r>
      <w:r w:rsidR="00C0798F" w:rsidRPr="00494E5C">
        <w:rPr>
          <w:rFonts w:ascii="Arial" w:hAnsi="Arial" w:cs="Arial"/>
          <w:i/>
          <w:iCs/>
          <w:sz w:val="22"/>
          <w:szCs w:val="22"/>
        </w:rPr>
        <w:t>Noch!</w:t>
      </w:r>
      <w:r w:rsidR="00C0798F" w:rsidRPr="00494E5C">
        <w:rPr>
          <w:rFonts w:ascii="Arial" w:hAnsi="Arial" w:cs="Arial"/>
          <w:sz w:val="22"/>
          <w:szCs w:val="22"/>
        </w:rPr>
        <w:t>“ geben</w:t>
      </w:r>
      <w:r w:rsidR="001C5FE6" w:rsidRPr="00494E5C">
        <w:rPr>
          <w:rFonts w:ascii="Arial" w:hAnsi="Arial" w:cs="Arial"/>
          <w:sz w:val="22"/>
          <w:szCs w:val="22"/>
        </w:rPr>
        <w:t xml:space="preserve">. </w:t>
      </w:r>
    </w:p>
    <w:p w14:paraId="774B5737" w14:textId="77777777" w:rsidR="002C1578" w:rsidRPr="00494E5C" w:rsidRDefault="002C1578" w:rsidP="00EC2604">
      <w:pPr>
        <w:pStyle w:val="StandardWeb"/>
        <w:spacing w:before="0" w:beforeAutospacing="0" w:after="0" w:afterAutospacing="0"/>
        <w:rPr>
          <w:rFonts w:ascii="Arial" w:hAnsi="Arial" w:cs="Arial"/>
          <w:b/>
          <w:bCs/>
          <w:sz w:val="22"/>
          <w:szCs w:val="22"/>
        </w:rPr>
      </w:pPr>
    </w:p>
    <w:p w14:paraId="07478837" w14:textId="2424C658" w:rsidR="003E09B8" w:rsidRPr="00494E5C" w:rsidRDefault="003E09B8"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 xml:space="preserve">Ab dem </w:t>
      </w:r>
      <w:r w:rsidRPr="00494E5C">
        <w:rPr>
          <w:rFonts w:ascii="Arial" w:hAnsi="Arial" w:cs="Arial"/>
          <w:b/>
          <w:bCs/>
          <w:sz w:val="22"/>
          <w:szCs w:val="22"/>
        </w:rPr>
        <w:t>9. September</w:t>
      </w:r>
      <w:r w:rsidRPr="00494E5C">
        <w:rPr>
          <w:rFonts w:ascii="Arial" w:hAnsi="Arial" w:cs="Arial"/>
          <w:sz w:val="22"/>
          <w:szCs w:val="22"/>
        </w:rPr>
        <w:t xml:space="preserve"> können Sie unter </w:t>
      </w:r>
      <w:hyperlink r:id="rId8">
        <w:r w:rsidRPr="00494E5C">
          <w:rPr>
            <w:rStyle w:val="Hyperlink"/>
            <w:rFonts w:ascii="Arial" w:eastAsiaTheme="majorEastAsia" w:hAnsi="Arial" w:cs="Arial"/>
            <w:color w:val="0000EE"/>
            <w:sz w:val="22"/>
            <w:szCs w:val="22"/>
          </w:rPr>
          <w:t>www.apothekenkampagne.de/shop</w:t>
        </w:r>
      </w:hyperlink>
      <w:r w:rsidRPr="00494E5C">
        <w:rPr>
          <w:rFonts w:ascii="Arial" w:hAnsi="Arial" w:cs="Arial"/>
          <w:sz w:val="22"/>
          <w:szCs w:val="22"/>
        </w:rPr>
        <w:t xml:space="preserve"> aus den Plakatmotiven in den Formaten DIN A1 und DIN A2 wählen und sowie weitere Materialen ordern. Pro Apotheke können Sie insgesamt maximal </w:t>
      </w:r>
      <w:r w:rsidR="0061374B">
        <w:rPr>
          <w:rFonts w:ascii="Arial" w:hAnsi="Arial" w:cs="Arial"/>
          <w:b/>
          <w:bCs/>
          <w:sz w:val="22"/>
          <w:szCs w:val="22"/>
        </w:rPr>
        <w:t>drei</w:t>
      </w:r>
      <w:r w:rsidRPr="00494E5C">
        <w:rPr>
          <w:rFonts w:ascii="Arial" w:hAnsi="Arial" w:cs="Arial"/>
          <w:b/>
          <w:bCs/>
          <w:sz w:val="22"/>
          <w:szCs w:val="22"/>
        </w:rPr>
        <w:t xml:space="preserve"> Plakate</w:t>
      </w:r>
      <w:r w:rsidRPr="00494E5C">
        <w:rPr>
          <w:rFonts w:ascii="Arial" w:hAnsi="Arial" w:cs="Arial"/>
          <w:sz w:val="22"/>
          <w:szCs w:val="22"/>
        </w:rPr>
        <w:t xml:space="preserve"> auswählen und bestellen.</w:t>
      </w:r>
    </w:p>
    <w:p w14:paraId="01F74CBC" w14:textId="77777777" w:rsidR="003E09B8" w:rsidRPr="00494E5C" w:rsidRDefault="003E09B8" w:rsidP="00EC2604">
      <w:pPr>
        <w:pStyle w:val="StandardWeb"/>
        <w:spacing w:before="0" w:beforeAutospacing="0" w:after="0" w:afterAutospacing="0"/>
        <w:rPr>
          <w:rFonts w:ascii="Arial" w:hAnsi="Arial" w:cs="Arial"/>
          <w:b/>
          <w:bCs/>
          <w:sz w:val="22"/>
          <w:szCs w:val="22"/>
        </w:rPr>
      </w:pPr>
    </w:p>
    <w:p w14:paraId="2845A204" w14:textId="377AD2CF" w:rsidR="00D7601D" w:rsidRDefault="00D7601D">
      <w:pPr>
        <w:rPr>
          <w:rFonts w:ascii="Arial" w:eastAsia="Times New Roman" w:hAnsi="Arial" w:cs="Arial"/>
          <w:b/>
          <w:bCs/>
          <w:kern w:val="0"/>
          <w:sz w:val="22"/>
          <w:szCs w:val="22"/>
          <w:lang w:eastAsia="de-DE"/>
          <w14:ligatures w14:val="none"/>
        </w:rPr>
      </w:pPr>
      <w:r>
        <w:rPr>
          <w:rFonts w:ascii="Arial" w:hAnsi="Arial" w:cs="Arial"/>
          <w:b/>
          <w:bCs/>
          <w:sz w:val="22"/>
          <w:szCs w:val="22"/>
        </w:rPr>
        <w:br w:type="page"/>
      </w:r>
    </w:p>
    <w:p w14:paraId="03D0A0AC" w14:textId="41D79B0F" w:rsidR="000649B4" w:rsidRPr="00494E5C" w:rsidRDefault="00BF2E89" w:rsidP="00EC2604">
      <w:pPr>
        <w:pStyle w:val="StandardWeb"/>
        <w:spacing w:before="0" w:beforeAutospacing="0" w:after="0" w:afterAutospacing="0"/>
        <w:rPr>
          <w:rFonts w:ascii="Arial" w:hAnsi="Arial" w:cs="Arial"/>
          <w:b/>
          <w:bCs/>
          <w:sz w:val="22"/>
          <w:szCs w:val="22"/>
        </w:rPr>
      </w:pPr>
      <w:r w:rsidRPr="00494E5C">
        <w:rPr>
          <w:rFonts w:ascii="Arial" w:hAnsi="Arial" w:cs="Arial"/>
          <w:b/>
          <w:bCs/>
          <w:sz w:val="22"/>
          <w:szCs w:val="22"/>
        </w:rPr>
        <w:lastRenderedPageBreak/>
        <w:t>Infomaterialien für Patientinnen und Patienten</w:t>
      </w:r>
    </w:p>
    <w:p w14:paraId="18C25872" w14:textId="75B0AA84" w:rsidR="00572788" w:rsidRPr="00494E5C" w:rsidRDefault="00572788" w:rsidP="00EC2604">
      <w:pPr>
        <w:pStyle w:val="StandardWeb"/>
        <w:spacing w:before="0" w:beforeAutospacing="0" w:after="0" w:afterAutospacing="0"/>
        <w:rPr>
          <w:rFonts w:ascii="Arial" w:hAnsi="Arial" w:cs="Arial"/>
          <w:b/>
          <w:bCs/>
          <w:sz w:val="22"/>
          <w:szCs w:val="22"/>
        </w:rPr>
      </w:pPr>
    </w:p>
    <w:p w14:paraId="0D37208C" w14:textId="77777777" w:rsidR="006B1388" w:rsidRDefault="003E09B8" w:rsidP="24DD9C8C">
      <w:pPr>
        <w:pStyle w:val="StandardWeb"/>
        <w:spacing w:before="0" w:beforeAutospacing="0" w:after="0" w:afterAutospacing="0"/>
        <w:rPr>
          <w:rFonts w:ascii="Arial" w:hAnsi="Arial" w:cs="Arial"/>
          <w:sz w:val="22"/>
          <w:szCs w:val="22"/>
        </w:rPr>
      </w:pPr>
      <w:r w:rsidRPr="00494E5C">
        <w:rPr>
          <w:rFonts w:ascii="Arial" w:hAnsi="Arial" w:cs="Arial"/>
          <w:sz w:val="22"/>
          <w:szCs w:val="22"/>
        </w:rPr>
        <w:t xml:space="preserve">Die anderen </w:t>
      </w:r>
      <w:r w:rsidR="00701B2A" w:rsidRPr="00494E5C">
        <w:rPr>
          <w:rFonts w:ascii="Arial" w:hAnsi="Arial" w:cs="Arial"/>
          <w:sz w:val="22"/>
          <w:szCs w:val="22"/>
        </w:rPr>
        <w:t>Materialien</w:t>
      </w:r>
      <w:r w:rsidRPr="00494E5C">
        <w:rPr>
          <w:rFonts w:ascii="Arial" w:hAnsi="Arial" w:cs="Arial"/>
          <w:sz w:val="22"/>
          <w:szCs w:val="22"/>
        </w:rPr>
        <w:t xml:space="preserve"> aus dieser Bestellphase</w:t>
      </w:r>
      <w:r w:rsidR="00701B2A" w:rsidRPr="00494E5C">
        <w:rPr>
          <w:rFonts w:ascii="Arial" w:hAnsi="Arial" w:cs="Arial"/>
          <w:sz w:val="22"/>
          <w:szCs w:val="22"/>
        </w:rPr>
        <w:t xml:space="preserve"> k</w:t>
      </w:r>
      <w:r w:rsidR="3CA23788" w:rsidRPr="00494E5C">
        <w:rPr>
          <w:rFonts w:ascii="Arial" w:hAnsi="Arial" w:cs="Arial"/>
          <w:sz w:val="22"/>
          <w:szCs w:val="22"/>
        </w:rPr>
        <w:t xml:space="preserve">önnen </w:t>
      </w:r>
      <w:r w:rsidR="00701B2A" w:rsidRPr="00494E5C">
        <w:rPr>
          <w:rFonts w:ascii="Arial" w:hAnsi="Arial" w:cs="Arial"/>
          <w:sz w:val="22"/>
          <w:szCs w:val="22"/>
        </w:rPr>
        <w:t xml:space="preserve">Sie </w:t>
      </w:r>
      <w:r w:rsidR="00AC4BDF" w:rsidRPr="00494E5C">
        <w:rPr>
          <w:rFonts w:ascii="Arial" w:hAnsi="Arial" w:cs="Arial"/>
          <w:sz w:val="22"/>
          <w:szCs w:val="22"/>
        </w:rPr>
        <w:t xml:space="preserve">– bis auf die neu verfügbaren Rezepturtüten – </w:t>
      </w:r>
      <w:r w:rsidR="00701B2A" w:rsidRPr="00494E5C">
        <w:rPr>
          <w:rFonts w:ascii="Arial" w:hAnsi="Arial" w:cs="Arial"/>
          <w:sz w:val="22"/>
          <w:szCs w:val="22"/>
        </w:rPr>
        <w:t xml:space="preserve">bereits </w:t>
      </w:r>
      <w:r w:rsidR="6AD99267" w:rsidRPr="00494E5C">
        <w:rPr>
          <w:rFonts w:ascii="Arial" w:hAnsi="Arial" w:cs="Arial"/>
          <w:sz w:val="22"/>
          <w:szCs w:val="22"/>
        </w:rPr>
        <w:t xml:space="preserve">seit Anfang August </w:t>
      </w:r>
      <w:r w:rsidR="00701B2A" w:rsidRPr="00494E5C">
        <w:rPr>
          <w:rFonts w:ascii="Arial" w:hAnsi="Arial" w:cs="Arial"/>
          <w:sz w:val="22"/>
          <w:szCs w:val="22"/>
        </w:rPr>
        <w:t xml:space="preserve">unter </w:t>
      </w:r>
      <w:hyperlink r:id="rId9">
        <w:r w:rsidR="00701B2A" w:rsidRPr="00494E5C">
          <w:rPr>
            <w:rStyle w:val="Hyperlink"/>
            <w:rFonts w:ascii="Arial" w:eastAsiaTheme="majorEastAsia" w:hAnsi="Arial" w:cs="Arial"/>
            <w:sz w:val="22"/>
            <w:szCs w:val="22"/>
          </w:rPr>
          <w:t>https://www.apothekenkampagne.de/material/politik</w:t>
        </w:r>
      </w:hyperlink>
      <w:r w:rsidR="00701B2A" w:rsidRPr="00494E5C">
        <w:rPr>
          <w:rFonts w:ascii="Arial" w:eastAsiaTheme="majorEastAsia" w:hAnsi="Arial" w:cs="Arial"/>
          <w:sz w:val="22"/>
          <w:szCs w:val="22"/>
        </w:rPr>
        <w:t xml:space="preserve"> h</w:t>
      </w:r>
      <w:r w:rsidR="00701B2A" w:rsidRPr="00494E5C">
        <w:rPr>
          <w:rFonts w:ascii="Arial" w:hAnsi="Arial" w:cs="Arial"/>
          <w:sz w:val="22"/>
          <w:szCs w:val="22"/>
        </w:rPr>
        <w:t>erunterladen</w:t>
      </w:r>
      <w:r w:rsidR="00AC4BDF" w:rsidRPr="00494E5C">
        <w:rPr>
          <w:rFonts w:ascii="Arial" w:hAnsi="Arial" w:cs="Arial"/>
          <w:sz w:val="22"/>
          <w:szCs w:val="22"/>
        </w:rPr>
        <w:t>.</w:t>
      </w:r>
      <w:r w:rsidR="008719C1" w:rsidRPr="00494E5C">
        <w:rPr>
          <w:rFonts w:ascii="Arial" w:hAnsi="Arial" w:cs="Arial"/>
          <w:sz w:val="22"/>
          <w:szCs w:val="22"/>
        </w:rPr>
        <w:t xml:space="preserve"> </w:t>
      </w:r>
    </w:p>
    <w:p w14:paraId="681241EC" w14:textId="77777777" w:rsidR="006B1388" w:rsidRDefault="006B1388" w:rsidP="24DD9C8C">
      <w:pPr>
        <w:pStyle w:val="StandardWeb"/>
        <w:spacing w:before="0" w:beforeAutospacing="0" w:after="0" w:afterAutospacing="0"/>
        <w:rPr>
          <w:rFonts w:ascii="Arial" w:hAnsi="Arial" w:cs="Arial"/>
          <w:sz w:val="22"/>
          <w:szCs w:val="22"/>
        </w:rPr>
      </w:pPr>
    </w:p>
    <w:p w14:paraId="65A5B4C0" w14:textId="587C8F69" w:rsidR="00701B2A" w:rsidRPr="00494E5C" w:rsidRDefault="00AC4BDF" w:rsidP="24DD9C8C">
      <w:pPr>
        <w:pStyle w:val="StandardWeb"/>
        <w:spacing w:before="0" w:beforeAutospacing="0" w:after="0" w:afterAutospacing="0"/>
        <w:rPr>
          <w:rFonts w:ascii="Arial" w:hAnsi="Arial" w:cs="Arial"/>
          <w:sz w:val="22"/>
          <w:szCs w:val="22"/>
        </w:rPr>
      </w:pPr>
      <w:r w:rsidRPr="00494E5C">
        <w:rPr>
          <w:rFonts w:ascii="Arial" w:hAnsi="Arial" w:cs="Arial"/>
          <w:sz w:val="22"/>
          <w:szCs w:val="22"/>
        </w:rPr>
        <w:t>N</w:t>
      </w:r>
      <w:r w:rsidR="5F56B3C3" w:rsidRPr="00494E5C">
        <w:rPr>
          <w:rFonts w:ascii="Arial" w:hAnsi="Arial" w:cs="Arial"/>
          <w:sz w:val="22"/>
          <w:szCs w:val="22"/>
        </w:rPr>
        <w:t>un erhalten Sie diese Materialien auf Wunsch auch gedruckt</w:t>
      </w:r>
      <w:r w:rsidR="006B1388">
        <w:rPr>
          <w:rFonts w:ascii="Arial" w:hAnsi="Arial" w:cs="Arial"/>
          <w:sz w:val="22"/>
          <w:szCs w:val="22"/>
        </w:rPr>
        <w:t>.</w:t>
      </w:r>
      <w:r w:rsidR="5F56B3C3" w:rsidRPr="00494E5C">
        <w:rPr>
          <w:rFonts w:ascii="Arial" w:hAnsi="Arial" w:cs="Arial"/>
          <w:sz w:val="22"/>
          <w:szCs w:val="22"/>
        </w:rPr>
        <w:t xml:space="preserve"> </w:t>
      </w:r>
      <w:r w:rsidR="006B1388">
        <w:rPr>
          <w:rFonts w:ascii="Arial" w:hAnsi="Arial" w:cs="Arial"/>
          <w:sz w:val="22"/>
          <w:szCs w:val="22"/>
        </w:rPr>
        <w:t>U</w:t>
      </w:r>
      <w:r w:rsidR="00701B2A" w:rsidRPr="00494E5C">
        <w:rPr>
          <w:rFonts w:ascii="Arial" w:hAnsi="Arial" w:cs="Arial"/>
          <w:sz w:val="22"/>
          <w:szCs w:val="22"/>
        </w:rPr>
        <w:t xml:space="preserve">nter </w:t>
      </w:r>
      <w:hyperlink r:id="rId10">
        <w:r w:rsidR="00701B2A" w:rsidRPr="00494E5C">
          <w:rPr>
            <w:rStyle w:val="Hyperlink"/>
            <w:rFonts w:ascii="Arial" w:eastAsiaTheme="majorEastAsia" w:hAnsi="Arial" w:cs="Arial"/>
            <w:color w:val="0000EE"/>
            <w:sz w:val="22"/>
            <w:szCs w:val="22"/>
          </w:rPr>
          <w:t>www.apothekenkampagne.de/shop</w:t>
        </w:r>
      </w:hyperlink>
      <w:r w:rsidR="008719C1" w:rsidRPr="00494E5C">
        <w:rPr>
          <w:rFonts w:ascii="Arial" w:hAnsi="Arial" w:cs="Arial"/>
          <w:sz w:val="22"/>
          <w:szCs w:val="22"/>
        </w:rPr>
        <w:t xml:space="preserve"> </w:t>
      </w:r>
      <w:r w:rsidR="00701B2A" w:rsidRPr="00494E5C">
        <w:rPr>
          <w:rFonts w:ascii="Arial" w:hAnsi="Arial" w:cs="Arial"/>
          <w:sz w:val="22"/>
          <w:szCs w:val="22"/>
        </w:rPr>
        <w:t xml:space="preserve">können Sie </w:t>
      </w:r>
      <w:r w:rsidR="006B1388">
        <w:rPr>
          <w:rFonts w:ascii="Arial" w:hAnsi="Arial" w:cs="Arial"/>
          <w:sz w:val="22"/>
          <w:szCs w:val="22"/>
        </w:rPr>
        <w:t xml:space="preserve">im </w:t>
      </w:r>
      <w:r w:rsidR="006B1388" w:rsidRPr="00494E5C">
        <w:rPr>
          <w:rFonts w:ascii="Arial" w:hAnsi="Arial" w:cs="Arial"/>
          <w:sz w:val="22"/>
          <w:szCs w:val="22"/>
        </w:rPr>
        <w:t xml:space="preserve">Bestellshop </w:t>
      </w:r>
      <w:r w:rsidR="003E09B8" w:rsidRPr="00494E5C">
        <w:rPr>
          <w:rFonts w:ascii="Arial" w:hAnsi="Arial" w:cs="Arial"/>
          <w:sz w:val="22"/>
          <w:szCs w:val="22"/>
        </w:rPr>
        <w:t xml:space="preserve">kostenlos folgende Produkte </w:t>
      </w:r>
      <w:r w:rsidRPr="00494E5C">
        <w:rPr>
          <w:rFonts w:ascii="Arial" w:hAnsi="Arial" w:cs="Arial"/>
          <w:sz w:val="22"/>
          <w:szCs w:val="22"/>
        </w:rPr>
        <w:t>ordern</w:t>
      </w:r>
      <w:r w:rsidR="00701B2A" w:rsidRPr="00494E5C">
        <w:rPr>
          <w:rFonts w:ascii="Arial" w:hAnsi="Arial" w:cs="Arial"/>
          <w:sz w:val="22"/>
          <w:szCs w:val="22"/>
        </w:rPr>
        <w:t xml:space="preserve">, um Ihre Patientinnen und Patienten </w:t>
      </w:r>
      <w:r w:rsidR="747BDA52" w:rsidRPr="00494E5C">
        <w:rPr>
          <w:rFonts w:ascii="Arial" w:hAnsi="Arial" w:cs="Arial"/>
          <w:sz w:val="22"/>
          <w:szCs w:val="22"/>
        </w:rPr>
        <w:t>zum</w:t>
      </w:r>
      <w:r w:rsidR="003E09B8" w:rsidRPr="00494E5C">
        <w:rPr>
          <w:rFonts w:ascii="Arial" w:hAnsi="Arial" w:cs="Arial"/>
          <w:sz w:val="22"/>
          <w:szCs w:val="22"/>
        </w:rPr>
        <w:t xml:space="preserve"> </w:t>
      </w:r>
      <w:r w:rsidR="00701B2A" w:rsidRPr="00494E5C">
        <w:rPr>
          <w:rFonts w:ascii="Arial" w:hAnsi="Arial" w:cs="Arial"/>
          <w:sz w:val="22"/>
          <w:szCs w:val="22"/>
        </w:rPr>
        <w:t>Apothekenreform</w:t>
      </w:r>
      <w:r w:rsidR="003E09B8" w:rsidRPr="00494E5C">
        <w:rPr>
          <w:rFonts w:ascii="Arial" w:hAnsi="Arial" w:cs="Arial"/>
          <w:sz w:val="22"/>
          <w:szCs w:val="22"/>
        </w:rPr>
        <w:t>gesetz</w:t>
      </w:r>
      <w:r w:rsidR="00701B2A" w:rsidRPr="00494E5C">
        <w:rPr>
          <w:rFonts w:ascii="Arial" w:hAnsi="Arial" w:cs="Arial"/>
          <w:sz w:val="22"/>
          <w:szCs w:val="22"/>
        </w:rPr>
        <w:t xml:space="preserve"> zu informieren</w:t>
      </w:r>
      <w:r w:rsidR="003E09B8" w:rsidRPr="00494E5C">
        <w:rPr>
          <w:rFonts w:ascii="Arial" w:hAnsi="Arial" w:cs="Arial"/>
          <w:sz w:val="22"/>
          <w:szCs w:val="22"/>
        </w:rPr>
        <w:t>:</w:t>
      </w:r>
    </w:p>
    <w:p w14:paraId="331D0771" w14:textId="77777777" w:rsidR="00701B2A" w:rsidRPr="00494E5C" w:rsidRDefault="00701B2A" w:rsidP="00EC2604">
      <w:pPr>
        <w:rPr>
          <w:rFonts w:ascii="Arial" w:eastAsia="Times New Roman" w:hAnsi="Arial" w:cs="Arial"/>
          <w:kern w:val="0"/>
          <w:sz w:val="22"/>
          <w:szCs w:val="22"/>
          <w:lang w:eastAsia="de-DE"/>
          <w14:ligatures w14:val="none"/>
        </w:rPr>
      </w:pPr>
    </w:p>
    <w:p w14:paraId="2F8AE168" w14:textId="1066A47F" w:rsidR="00701B2A" w:rsidRPr="00494E5C" w:rsidRDefault="00701B2A" w:rsidP="74A49FEF">
      <w:pPr>
        <w:pStyle w:val="Listenabsatz"/>
        <w:numPr>
          <w:ilvl w:val="0"/>
          <w:numId w:val="2"/>
        </w:numPr>
        <w:rPr>
          <w:rFonts w:ascii="Arial" w:eastAsia="Times New Roman" w:hAnsi="Arial" w:cs="Arial"/>
          <w:kern w:val="0"/>
          <w:sz w:val="22"/>
          <w:szCs w:val="22"/>
          <w:lang w:eastAsia="de-DE"/>
          <w14:ligatures w14:val="none"/>
        </w:rPr>
      </w:pPr>
      <w:r w:rsidRPr="00494E5C">
        <w:rPr>
          <w:rFonts w:ascii="Arial" w:eastAsia="Times New Roman" w:hAnsi="Arial" w:cs="Arial"/>
          <w:kern w:val="0"/>
          <w:sz w:val="22"/>
          <w:szCs w:val="22"/>
          <w:lang w:eastAsia="de-DE"/>
          <w14:ligatures w14:val="none"/>
        </w:rPr>
        <w:t xml:space="preserve">Patientenkarte </w:t>
      </w:r>
      <w:r w:rsidR="00ED745D" w:rsidRPr="00494E5C">
        <w:rPr>
          <w:rFonts w:ascii="Arial" w:eastAsia="Times New Roman" w:hAnsi="Arial" w:cs="Arial"/>
          <w:kern w:val="0"/>
          <w:sz w:val="22"/>
          <w:szCs w:val="22"/>
          <w:lang w:eastAsia="de-DE"/>
          <w14:ligatures w14:val="none"/>
        </w:rPr>
        <w:t xml:space="preserve">in </w:t>
      </w:r>
      <w:r w:rsidRPr="00494E5C">
        <w:rPr>
          <w:rFonts w:ascii="Arial" w:eastAsia="Times New Roman" w:hAnsi="Arial" w:cs="Arial"/>
          <w:kern w:val="0"/>
          <w:sz w:val="22"/>
          <w:szCs w:val="22"/>
          <w:lang w:eastAsia="de-DE"/>
          <w14:ligatures w14:val="none"/>
        </w:rPr>
        <w:t xml:space="preserve">DIN lang mit kurzen Informationen zur </w:t>
      </w:r>
      <w:r w:rsidR="00ED745D" w:rsidRPr="00494E5C">
        <w:rPr>
          <w:rFonts w:ascii="Arial" w:eastAsia="Times New Roman" w:hAnsi="Arial" w:cs="Arial"/>
          <w:kern w:val="0"/>
          <w:sz w:val="22"/>
          <w:szCs w:val="22"/>
          <w:lang w:eastAsia="de-DE"/>
          <w14:ligatures w14:val="none"/>
        </w:rPr>
        <w:t>Apothekenreform, die Sie in Ihrer Offizin auslegen können (</w:t>
      </w:r>
      <w:r w:rsidR="00DC7292" w:rsidRPr="00494E5C">
        <w:rPr>
          <w:rFonts w:ascii="Arial" w:eastAsia="Times New Roman" w:hAnsi="Arial" w:cs="Arial"/>
          <w:kern w:val="0"/>
          <w:sz w:val="22"/>
          <w:szCs w:val="22"/>
          <w:lang w:eastAsia="de-DE"/>
          <w14:ligatures w14:val="none"/>
        </w:rPr>
        <w:t xml:space="preserve">1 Bündel mit </w:t>
      </w:r>
      <w:r w:rsidRPr="00494E5C">
        <w:rPr>
          <w:rFonts w:ascii="Arial" w:eastAsia="Times New Roman" w:hAnsi="Arial" w:cs="Arial"/>
          <w:kern w:val="0"/>
          <w:sz w:val="22"/>
          <w:szCs w:val="22"/>
          <w:lang w:eastAsia="de-DE"/>
          <w14:ligatures w14:val="none"/>
        </w:rPr>
        <w:t>50 Exemplare</w:t>
      </w:r>
      <w:r w:rsidR="00DC7292" w:rsidRPr="00494E5C">
        <w:rPr>
          <w:rFonts w:ascii="Arial" w:eastAsia="Times New Roman" w:hAnsi="Arial" w:cs="Arial"/>
          <w:kern w:val="0"/>
          <w:sz w:val="22"/>
          <w:szCs w:val="22"/>
          <w:lang w:eastAsia="de-DE"/>
          <w14:ligatures w14:val="none"/>
        </w:rPr>
        <w:t>n</w:t>
      </w:r>
      <w:r w:rsidR="00ED745D" w:rsidRPr="00494E5C">
        <w:rPr>
          <w:rFonts w:ascii="Arial" w:eastAsia="Times New Roman" w:hAnsi="Arial" w:cs="Arial"/>
          <w:kern w:val="0"/>
          <w:sz w:val="22"/>
          <w:szCs w:val="22"/>
          <w:lang w:eastAsia="de-DE"/>
          <w14:ligatures w14:val="none"/>
        </w:rPr>
        <w:t>)</w:t>
      </w:r>
      <w:r w:rsidR="0061374B">
        <w:rPr>
          <w:rFonts w:ascii="Arial" w:eastAsia="Times New Roman" w:hAnsi="Arial" w:cs="Arial"/>
          <w:kern w:val="0"/>
          <w:sz w:val="22"/>
          <w:szCs w:val="22"/>
          <w:lang w:eastAsia="de-DE"/>
          <w14:ligatures w14:val="none"/>
        </w:rPr>
        <w:t>.</w:t>
      </w:r>
    </w:p>
    <w:p w14:paraId="47127707" w14:textId="77777777" w:rsidR="00ED745D" w:rsidRPr="00494E5C" w:rsidRDefault="00ED745D" w:rsidP="00EC2604">
      <w:pPr>
        <w:rPr>
          <w:rFonts w:ascii="Arial" w:eastAsia="Times New Roman" w:hAnsi="Arial" w:cs="Arial"/>
          <w:kern w:val="0"/>
          <w:sz w:val="22"/>
          <w:szCs w:val="22"/>
          <w:lang w:eastAsia="de-DE"/>
          <w14:ligatures w14:val="none"/>
        </w:rPr>
      </w:pPr>
    </w:p>
    <w:p w14:paraId="27871F15" w14:textId="3EB66902" w:rsidR="00ED745D" w:rsidRPr="00494E5C" w:rsidRDefault="00701B2A" w:rsidP="74A49FEF">
      <w:pPr>
        <w:pStyle w:val="Listenabsatz"/>
        <w:numPr>
          <w:ilvl w:val="0"/>
          <w:numId w:val="2"/>
        </w:numPr>
        <w:rPr>
          <w:rFonts w:ascii="Arial" w:eastAsia="Times New Roman" w:hAnsi="Arial" w:cs="Arial"/>
          <w:kern w:val="0"/>
          <w:sz w:val="22"/>
          <w:szCs w:val="22"/>
          <w:lang w:eastAsia="de-DE"/>
          <w14:ligatures w14:val="none"/>
        </w:rPr>
      </w:pPr>
      <w:r w:rsidRPr="00494E5C">
        <w:rPr>
          <w:rFonts w:ascii="Arial" w:eastAsia="Times New Roman" w:hAnsi="Arial" w:cs="Arial"/>
          <w:kern w:val="0"/>
          <w:sz w:val="22"/>
          <w:szCs w:val="22"/>
          <w:lang w:eastAsia="de-DE"/>
          <w14:ligatures w14:val="none"/>
        </w:rPr>
        <w:t>Klebezettel</w:t>
      </w:r>
      <w:r w:rsidR="00ED745D" w:rsidRPr="00494E5C">
        <w:rPr>
          <w:rFonts w:ascii="Arial" w:eastAsia="Times New Roman" w:hAnsi="Arial" w:cs="Arial"/>
          <w:kern w:val="0"/>
          <w:sz w:val="22"/>
          <w:szCs w:val="22"/>
          <w:lang w:eastAsia="de-DE"/>
          <w14:ligatures w14:val="none"/>
        </w:rPr>
        <w:t>block</w:t>
      </w:r>
      <w:r w:rsidR="00DC7292" w:rsidRPr="00494E5C">
        <w:rPr>
          <w:rFonts w:ascii="Arial" w:eastAsia="Times New Roman" w:hAnsi="Arial" w:cs="Arial"/>
          <w:kern w:val="0"/>
          <w:sz w:val="22"/>
          <w:szCs w:val="22"/>
          <w:lang w:eastAsia="de-DE"/>
          <w14:ligatures w14:val="none"/>
        </w:rPr>
        <w:t>,</w:t>
      </w:r>
      <w:r w:rsidR="00ED745D" w:rsidRPr="00494E5C">
        <w:rPr>
          <w:rFonts w:ascii="Arial" w:eastAsia="Times New Roman" w:hAnsi="Arial" w:cs="Arial"/>
          <w:kern w:val="0"/>
          <w:sz w:val="22"/>
          <w:szCs w:val="22"/>
          <w:lang w:eastAsia="de-DE"/>
          <w14:ligatures w14:val="none"/>
        </w:rPr>
        <w:t xml:space="preserve"> selbstklebend, beispielsweise für das Bekleben von Tüten, Quittungen oder zur Flyer-Ergänzung (1 </w:t>
      </w:r>
      <w:r w:rsidRPr="00494E5C">
        <w:rPr>
          <w:rFonts w:ascii="Arial" w:eastAsia="Times New Roman" w:hAnsi="Arial" w:cs="Arial"/>
          <w:kern w:val="0"/>
          <w:sz w:val="22"/>
          <w:szCs w:val="22"/>
          <w:lang w:eastAsia="de-DE"/>
          <w14:ligatures w14:val="none"/>
        </w:rPr>
        <w:t>B</w:t>
      </w:r>
      <w:r w:rsidR="00ED745D" w:rsidRPr="00494E5C">
        <w:rPr>
          <w:rFonts w:ascii="Arial" w:eastAsia="Times New Roman" w:hAnsi="Arial" w:cs="Arial"/>
          <w:kern w:val="0"/>
          <w:sz w:val="22"/>
          <w:szCs w:val="22"/>
          <w:lang w:eastAsia="de-DE"/>
          <w14:ligatures w14:val="none"/>
        </w:rPr>
        <w:t>lock mit</w:t>
      </w:r>
      <w:r w:rsidRPr="00494E5C">
        <w:rPr>
          <w:rFonts w:ascii="Arial" w:eastAsia="Times New Roman" w:hAnsi="Arial" w:cs="Arial"/>
          <w:kern w:val="0"/>
          <w:sz w:val="22"/>
          <w:szCs w:val="22"/>
          <w:lang w:eastAsia="de-DE"/>
          <w14:ligatures w14:val="none"/>
        </w:rPr>
        <w:t xml:space="preserve"> 50 </w:t>
      </w:r>
      <w:r w:rsidR="00ED745D" w:rsidRPr="00494E5C">
        <w:rPr>
          <w:rFonts w:ascii="Arial" w:eastAsia="Times New Roman" w:hAnsi="Arial" w:cs="Arial"/>
          <w:kern w:val="0"/>
          <w:sz w:val="22"/>
          <w:szCs w:val="22"/>
          <w:lang w:eastAsia="de-DE"/>
          <w14:ligatures w14:val="none"/>
        </w:rPr>
        <w:t>Klebezetteln).</w:t>
      </w:r>
    </w:p>
    <w:p w14:paraId="7DF61158" w14:textId="096FF7EE" w:rsidR="00701B2A" w:rsidRPr="00494E5C" w:rsidRDefault="00701B2A" w:rsidP="00EC2604">
      <w:pPr>
        <w:rPr>
          <w:rFonts w:ascii="Arial" w:eastAsia="Times New Roman" w:hAnsi="Arial" w:cs="Arial"/>
          <w:kern w:val="0"/>
          <w:sz w:val="22"/>
          <w:szCs w:val="22"/>
          <w:lang w:eastAsia="de-DE"/>
          <w14:ligatures w14:val="none"/>
        </w:rPr>
      </w:pPr>
      <w:r w:rsidRPr="00494E5C">
        <w:rPr>
          <w:rFonts w:ascii="Arial" w:eastAsia="Times New Roman" w:hAnsi="Arial" w:cs="Arial"/>
          <w:kern w:val="0"/>
          <w:sz w:val="22"/>
          <w:szCs w:val="22"/>
          <w:lang w:eastAsia="de-DE"/>
          <w14:ligatures w14:val="none"/>
        </w:rPr>
        <w:t> </w:t>
      </w:r>
    </w:p>
    <w:p w14:paraId="0FDED528" w14:textId="7E26419D" w:rsidR="00DC7292" w:rsidRPr="00494E5C" w:rsidRDefault="00701B2A" w:rsidP="74A49FEF">
      <w:pPr>
        <w:pStyle w:val="Listenabsatz"/>
        <w:numPr>
          <w:ilvl w:val="0"/>
          <w:numId w:val="1"/>
        </w:numPr>
        <w:rPr>
          <w:rFonts w:ascii="Arial" w:eastAsia="Times New Roman" w:hAnsi="Arial" w:cs="Arial"/>
          <w:kern w:val="0"/>
          <w:sz w:val="22"/>
          <w:szCs w:val="22"/>
          <w:lang w:eastAsia="de-DE"/>
          <w14:ligatures w14:val="none"/>
        </w:rPr>
      </w:pPr>
      <w:r w:rsidRPr="00494E5C">
        <w:rPr>
          <w:rFonts w:ascii="Arial" w:eastAsia="Times New Roman" w:hAnsi="Arial" w:cs="Arial"/>
          <w:kern w:val="0"/>
          <w:sz w:val="22"/>
          <w:szCs w:val="22"/>
          <w:lang w:eastAsia="de-DE"/>
          <w14:ligatures w14:val="none"/>
        </w:rPr>
        <w:t>Rezepturtüten</w:t>
      </w:r>
      <w:r w:rsidR="00ED745D" w:rsidRPr="00494E5C">
        <w:rPr>
          <w:rFonts w:ascii="Arial" w:eastAsia="Times New Roman" w:hAnsi="Arial" w:cs="Arial"/>
          <w:kern w:val="0"/>
          <w:sz w:val="22"/>
          <w:szCs w:val="22"/>
          <w:lang w:eastAsia="de-DE"/>
          <w14:ligatures w14:val="none"/>
        </w:rPr>
        <w:t xml:space="preserve"> im Blockbodenbeutelformat mit Aufdruck „Das kommt uns nicht in die Tüte“ und </w:t>
      </w:r>
      <w:r w:rsidR="00510993">
        <w:rPr>
          <w:rFonts w:ascii="Arial" w:eastAsia="Times New Roman" w:hAnsi="Arial" w:cs="Arial"/>
          <w:kern w:val="0"/>
          <w:sz w:val="22"/>
          <w:szCs w:val="22"/>
          <w:lang w:eastAsia="de-DE"/>
          <w14:ligatures w14:val="none"/>
        </w:rPr>
        <w:t>kompakten</w:t>
      </w:r>
      <w:r w:rsidR="00ED745D" w:rsidRPr="00494E5C">
        <w:rPr>
          <w:rFonts w:ascii="Arial" w:eastAsia="Times New Roman" w:hAnsi="Arial" w:cs="Arial"/>
          <w:kern w:val="0"/>
          <w:sz w:val="22"/>
          <w:szCs w:val="22"/>
          <w:lang w:eastAsia="de-DE"/>
          <w14:ligatures w14:val="none"/>
        </w:rPr>
        <w:t xml:space="preserve"> Informationen über die potenziellen Folgen der Apothekenreform für Patientinnen und Patienten </w:t>
      </w:r>
      <w:r w:rsidR="00DC7292" w:rsidRPr="00494E5C">
        <w:rPr>
          <w:rFonts w:ascii="Arial" w:eastAsia="Times New Roman" w:hAnsi="Arial" w:cs="Arial"/>
          <w:kern w:val="0"/>
          <w:sz w:val="22"/>
          <w:szCs w:val="22"/>
          <w:lang w:eastAsia="de-DE"/>
          <w14:ligatures w14:val="none"/>
        </w:rPr>
        <w:t>(</w:t>
      </w:r>
      <w:r w:rsidRPr="00494E5C">
        <w:rPr>
          <w:rFonts w:ascii="Arial" w:eastAsia="Times New Roman" w:hAnsi="Arial" w:cs="Arial"/>
          <w:kern w:val="0"/>
          <w:sz w:val="22"/>
          <w:szCs w:val="22"/>
          <w:lang w:eastAsia="de-DE"/>
          <w14:ligatures w14:val="none"/>
        </w:rPr>
        <w:t>1 Bündel mit 100 Exemplaren</w:t>
      </w:r>
      <w:r w:rsidR="00DC7292" w:rsidRPr="00494E5C">
        <w:rPr>
          <w:rFonts w:ascii="Arial" w:eastAsia="Times New Roman" w:hAnsi="Arial" w:cs="Arial"/>
          <w:kern w:val="0"/>
          <w:sz w:val="22"/>
          <w:szCs w:val="22"/>
          <w:lang w:eastAsia="de-DE"/>
          <w14:ligatures w14:val="none"/>
        </w:rPr>
        <w:t>)</w:t>
      </w:r>
      <w:r w:rsidR="00AF1CA8" w:rsidRPr="00494E5C">
        <w:rPr>
          <w:rFonts w:ascii="Arial" w:eastAsia="Times New Roman" w:hAnsi="Arial" w:cs="Arial"/>
          <w:kern w:val="0"/>
          <w:sz w:val="22"/>
          <w:szCs w:val="22"/>
          <w:lang w:eastAsia="de-DE"/>
          <w14:ligatures w14:val="none"/>
        </w:rPr>
        <w:t>.</w:t>
      </w:r>
    </w:p>
    <w:p w14:paraId="3FF9A4A0" w14:textId="77777777" w:rsidR="00AF1CA8" w:rsidRPr="00494E5C" w:rsidRDefault="00AF1CA8" w:rsidP="00AF1CA8">
      <w:pPr>
        <w:pStyle w:val="Listenabsatz"/>
        <w:rPr>
          <w:rFonts w:ascii="Arial" w:eastAsia="Times New Roman" w:hAnsi="Arial" w:cs="Arial"/>
          <w:kern w:val="0"/>
          <w:sz w:val="22"/>
          <w:szCs w:val="22"/>
          <w:lang w:eastAsia="de-DE"/>
          <w14:ligatures w14:val="none"/>
        </w:rPr>
      </w:pPr>
    </w:p>
    <w:p w14:paraId="64045082" w14:textId="51C3F9E1" w:rsidR="00701B2A" w:rsidRPr="00494E5C" w:rsidRDefault="00701B2A" w:rsidP="00AF1CA8">
      <w:pPr>
        <w:pStyle w:val="Listenabsatz"/>
        <w:numPr>
          <w:ilvl w:val="0"/>
          <w:numId w:val="1"/>
        </w:numPr>
        <w:rPr>
          <w:rFonts w:ascii="Arial" w:eastAsia="Times New Roman" w:hAnsi="Arial" w:cs="Arial"/>
          <w:kern w:val="0"/>
          <w:sz w:val="22"/>
          <w:szCs w:val="22"/>
          <w:lang w:eastAsia="de-DE"/>
          <w14:ligatures w14:val="none"/>
        </w:rPr>
      </w:pPr>
      <w:r w:rsidRPr="00494E5C">
        <w:rPr>
          <w:rFonts w:ascii="Arial" w:eastAsia="Times New Roman" w:hAnsi="Arial" w:cs="Arial"/>
          <w:kern w:val="0"/>
          <w:sz w:val="22"/>
          <w:szCs w:val="22"/>
          <w:lang w:eastAsia="de-DE"/>
          <w14:ligatures w14:val="none"/>
        </w:rPr>
        <w:t>Autoaufkleber</w:t>
      </w:r>
      <w:r w:rsidR="00DC7292" w:rsidRPr="00494E5C">
        <w:rPr>
          <w:rFonts w:ascii="Arial" w:eastAsia="Times New Roman" w:hAnsi="Arial" w:cs="Arial"/>
          <w:kern w:val="0"/>
          <w:sz w:val="22"/>
          <w:szCs w:val="22"/>
          <w:lang w:eastAsia="de-DE"/>
          <w14:ligatures w14:val="none"/>
        </w:rPr>
        <w:t xml:space="preserve">, rund, für Ihre Dienstfahrzeuge oder andere glatte </w:t>
      </w:r>
      <w:r w:rsidR="003E09B8" w:rsidRPr="00494E5C">
        <w:rPr>
          <w:rFonts w:ascii="Arial" w:eastAsia="Times New Roman" w:hAnsi="Arial" w:cs="Arial"/>
          <w:kern w:val="0"/>
          <w:sz w:val="22"/>
          <w:szCs w:val="22"/>
          <w:lang w:eastAsia="de-DE"/>
          <w14:ligatures w14:val="none"/>
        </w:rPr>
        <w:t>Oberf</w:t>
      </w:r>
      <w:r w:rsidR="00DC7292" w:rsidRPr="00494E5C">
        <w:rPr>
          <w:rFonts w:ascii="Arial" w:eastAsia="Times New Roman" w:hAnsi="Arial" w:cs="Arial"/>
          <w:kern w:val="0"/>
          <w:sz w:val="22"/>
          <w:szCs w:val="22"/>
          <w:lang w:eastAsia="de-DE"/>
          <w14:ligatures w14:val="none"/>
        </w:rPr>
        <w:t>lächen mit dem Aufdruck</w:t>
      </w:r>
      <w:r w:rsidRPr="00494E5C">
        <w:rPr>
          <w:rFonts w:ascii="Arial" w:eastAsia="Times New Roman" w:hAnsi="Arial" w:cs="Arial"/>
          <w:kern w:val="0"/>
          <w:sz w:val="22"/>
          <w:szCs w:val="22"/>
          <w:lang w:eastAsia="de-DE"/>
          <w14:ligatures w14:val="none"/>
        </w:rPr>
        <w:t xml:space="preserve"> </w:t>
      </w:r>
      <w:r w:rsidR="00DC7292" w:rsidRPr="00494E5C">
        <w:rPr>
          <w:rFonts w:ascii="Arial" w:eastAsia="Times New Roman" w:hAnsi="Arial" w:cs="Arial"/>
          <w:kern w:val="0"/>
          <w:sz w:val="22"/>
          <w:szCs w:val="22"/>
          <w:lang w:eastAsia="de-DE"/>
          <w14:ligatures w14:val="none"/>
        </w:rPr>
        <w:t>„Apotheken retten, Gesundheit sichern!“ (</w:t>
      </w:r>
      <w:r w:rsidRPr="00494E5C">
        <w:rPr>
          <w:rFonts w:ascii="Arial" w:eastAsia="Times New Roman" w:hAnsi="Arial" w:cs="Arial"/>
          <w:kern w:val="0"/>
          <w:sz w:val="22"/>
          <w:szCs w:val="22"/>
          <w:lang w:eastAsia="de-DE"/>
          <w14:ligatures w14:val="none"/>
        </w:rPr>
        <w:t xml:space="preserve">1 </w:t>
      </w:r>
      <w:r w:rsidR="00DC7292" w:rsidRPr="00494E5C">
        <w:rPr>
          <w:rFonts w:ascii="Arial" w:eastAsia="Times New Roman" w:hAnsi="Arial" w:cs="Arial"/>
          <w:kern w:val="0"/>
          <w:sz w:val="22"/>
          <w:szCs w:val="22"/>
          <w:lang w:eastAsia="de-DE"/>
          <w14:ligatures w14:val="none"/>
        </w:rPr>
        <w:t>Bogen</w:t>
      </w:r>
      <w:r w:rsidRPr="00494E5C">
        <w:rPr>
          <w:rFonts w:ascii="Arial" w:eastAsia="Times New Roman" w:hAnsi="Arial" w:cs="Arial"/>
          <w:kern w:val="0"/>
          <w:sz w:val="22"/>
          <w:szCs w:val="22"/>
          <w:lang w:eastAsia="de-DE"/>
          <w14:ligatures w14:val="none"/>
        </w:rPr>
        <w:t xml:space="preserve"> mit 6 Exemplaren</w:t>
      </w:r>
      <w:r w:rsidR="00DC7292" w:rsidRPr="00494E5C">
        <w:rPr>
          <w:rFonts w:ascii="Arial" w:eastAsia="Times New Roman" w:hAnsi="Arial" w:cs="Arial"/>
          <w:kern w:val="0"/>
          <w:sz w:val="22"/>
          <w:szCs w:val="22"/>
          <w:lang w:eastAsia="de-DE"/>
          <w14:ligatures w14:val="none"/>
        </w:rPr>
        <w:t>)</w:t>
      </w:r>
      <w:r w:rsidR="00AF1CA8" w:rsidRPr="00494E5C">
        <w:rPr>
          <w:rFonts w:ascii="Arial" w:eastAsia="Times New Roman" w:hAnsi="Arial" w:cs="Arial"/>
          <w:kern w:val="0"/>
          <w:sz w:val="22"/>
          <w:szCs w:val="22"/>
          <w:lang w:eastAsia="de-DE"/>
          <w14:ligatures w14:val="none"/>
        </w:rPr>
        <w:t>.</w:t>
      </w:r>
      <w:r w:rsidRPr="00494E5C">
        <w:rPr>
          <w:rFonts w:ascii="Arial" w:eastAsia="Times New Roman" w:hAnsi="Arial" w:cs="Arial"/>
          <w:kern w:val="0"/>
          <w:sz w:val="22"/>
          <w:szCs w:val="22"/>
          <w:lang w:eastAsia="de-DE"/>
          <w14:ligatures w14:val="none"/>
        </w:rPr>
        <w:t xml:space="preserve"> </w:t>
      </w:r>
    </w:p>
    <w:p w14:paraId="59D312BF" w14:textId="77777777" w:rsidR="00701B2A" w:rsidRPr="00494E5C" w:rsidRDefault="00701B2A" w:rsidP="00EC2604">
      <w:pPr>
        <w:pStyle w:val="StandardWeb"/>
        <w:spacing w:before="0" w:beforeAutospacing="0" w:after="0" w:afterAutospacing="0"/>
        <w:rPr>
          <w:rFonts w:ascii="Arial" w:hAnsi="Arial" w:cs="Arial"/>
          <w:sz w:val="22"/>
          <w:szCs w:val="22"/>
        </w:rPr>
      </w:pPr>
    </w:p>
    <w:p w14:paraId="3F70A5DA" w14:textId="77777777" w:rsidR="00701B2A" w:rsidRPr="00494E5C" w:rsidRDefault="00701B2A" w:rsidP="00EC2604">
      <w:pPr>
        <w:pStyle w:val="StandardWeb"/>
        <w:spacing w:before="0" w:beforeAutospacing="0" w:after="0" w:afterAutospacing="0"/>
        <w:rPr>
          <w:rFonts w:ascii="Arial" w:hAnsi="Arial" w:cs="Arial"/>
          <w:sz w:val="22"/>
          <w:szCs w:val="22"/>
        </w:rPr>
      </w:pPr>
    </w:p>
    <w:p w14:paraId="6B3463C6" w14:textId="2EFD807D" w:rsidR="000649B4" w:rsidRDefault="00BF2E89" w:rsidP="00EC2604">
      <w:pPr>
        <w:pStyle w:val="StandardWeb"/>
        <w:spacing w:before="0" w:beforeAutospacing="0" w:after="0" w:afterAutospacing="0"/>
        <w:rPr>
          <w:rFonts w:ascii="Arial" w:hAnsi="Arial" w:cs="Arial"/>
          <w:b/>
          <w:bCs/>
          <w:sz w:val="22"/>
          <w:szCs w:val="22"/>
        </w:rPr>
      </w:pPr>
      <w:r w:rsidRPr="00494E5C">
        <w:rPr>
          <w:rFonts w:ascii="Arial" w:hAnsi="Arial" w:cs="Arial"/>
          <w:b/>
          <w:bCs/>
          <w:sz w:val="22"/>
          <w:szCs w:val="22"/>
        </w:rPr>
        <w:t>Vierwöchige Bestellphase</w:t>
      </w:r>
    </w:p>
    <w:p w14:paraId="5A4EC11D" w14:textId="77777777" w:rsidR="0061374B" w:rsidRPr="00494E5C" w:rsidRDefault="0061374B" w:rsidP="00EC2604">
      <w:pPr>
        <w:pStyle w:val="StandardWeb"/>
        <w:spacing w:before="0" w:beforeAutospacing="0" w:after="0" w:afterAutospacing="0"/>
        <w:rPr>
          <w:rFonts w:ascii="Arial" w:hAnsi="Arial" w:cs="Arial"/>
          <w:b/>
          <w:bCs/>
          <w:sz w:val="22"/>
          <w:szCs w:val="22"/>
        </w:rPr>
      </w:pPr>
    </w:p>
    <w:p w14:paraId="7E598A31" w14:textId="3835FD9A" w:rsidR="005B0B07" w:rsidRPr="00494E5C" w:rsidRDefault="005B0B07"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Diese</w:t>
      </w:r>
      <w:r w:rsidR="00DB7272" w:rsidRPr="00494E5C">
        <w:rPr>
          <w:rFonts w:ascii="Arial" w:hAnsi="Arial" w:cs="Arial"/>
          <w:sz w:val="22"/>
          <w:szCs w:val="22"/>
        </w:rPr>
        <w:t xml:space="preserve"> </w:t>
      </w:r>
      <w:r w:rsidRPr="00494E5C">
        <w:rPr>
          <w:rFonts w:ascii="Arial" w:hAnsi="Arial" w:cs="Arial"/>
          <w:sz w:val="22"/>
          <w:szCs w:val="22"/>
        </w:rPr>
        <w:t xml:space="preserve">Materialien, mit denen in der Offizin sowie auf den Fahrzeugen der Apotheke und des Apothekenteams auf die Reform aufmerksam gemacht werden kann, sind </w:t>
      </w:r>
      <w:r w:rsidRPr="00494E5C">
        <w:rPr>
          <w:rStyle w:val="Fett"/>
          <w:rFonts w:ascii="Arial" w:eastAsiaTheme="majorEastAsia" w:hAnsi="Arial" w:cs="Arial"/>
          <w:sz w:val="22"/>
          <w:szCs w:val="22"/>
        </w:rPr>
        <w:t>ab dem 9. September</w:t>
      </w:r>
      <w:r w:rsidRPr="00494E5C">
        <w:rPr>
          <w:rFonts w:ascii="Arial" w:hAnsi="Arial" w:cs="Arial"/>
          <w:sz w:val="22"/>
          <w:szCs w:val="22"/>
        </w:rPr>
        <w:t xml:space="preserve"> </w:t>
      </w:r>
      <w:r w:rsidR="00BF2E89" w:rsidRPr="00494E5C">
        <w:rPr>
          <w:rFonts w:ascii="Arial" w:hAnsi="Arial" w:cs="Arial"/>
          <w:sz w:val="22"/>
          <w:szCs w:val="22"/>
        </w:rPr>
        <w:t xml:space="preserve">für vier Wochen </w:t>
      </w:r>
      <w:r w:rsidRPr="00494E5C">
        <w:rPr>
          <w:rFonts w:ascii="Arial" w:hAnsi="Arial" w:cs="Arial"/>
          <w:sz w:val="22"/>
          <w:szCs w:val="22"/>
        </w:rPr>
        <w:t xml:space="preserve">auf </w:t>
      </w:r>
      <w:hyperlink r:id="rId11">
        <w:r w:rsidRPr="00494E5C">
          <w:rPr>
            <w:rStyle w:val="Hyperlink"/>
            <w:rFonts w:ascii="Arial" w:eastAsiaTheme="majorEastAsia" w:hAnsi="Arial" w:cs="Arial"/>
            <w:color w:val="0000EE"/>
            <w:sz w:val="22"/>
            <w:szCs w:val="22"/>
          </w:rPr>
          <w:t>www.apothekenkampagne.de</w:t>
        </w:r>
      </w:hyperlink>
      <w:r w:rsidRPr="00494E5C">
        <w:rPr>
          <w:rFonts w:ascii="Arial" w:hAnsi="Arial" w:cs="Arial"/>
          <w:sz w:val="22"/>
          <w:szCs w:val="22"/>
        </w:rPr>
        <w:t xml:space="preserve"> bestellbar. </w:t>
      </w:r>
    </w:p>
    <w:p w14:paraId="78B6FBD8" w14:textId="77777777" w:rsidR="000649B4" w:rsidRDefault="000649B4" w:rsidP="00EC2604">
      <w:pPr>
        <w:pStyle w:val="StandardWeb"/>
        <w:spacing w:before="0" w:beforeAutospacing="0" w:after="0" w:afterAutospacing="0"/>
        <w:rPr>
          <w:rFonts w:ascii="Arial" w:hAnsi="Arial" w:cs="Arial"/>
          <w:sz w:val="22"/>
          <w:szCs w:val="22"/>
        </w:rPr>
      </w:pPr>
    </w:p>
    <w:p w14:paraId="09F91D77" w14:textId="77777777" w:rsidR="0061374B" w:rsidRPr="00494E5C" w:rsidRDefault="0061374B" w:rsidP="00EC2604">
      <w:pPr>
        <w:pStyle w:val="StandardWeb"/>
        <w:spacing w:before="0" w:beforeAutospacing="0" w:after="0" w:afterAutospacing="0"/>
        <w:rPr>
          <w:rFonts w:ascii="Arial" w:hAnsi="Arial" w:cs="Arial"/>
          <w:sz w:val="22"/>
          <w:szCs w:val="22"/>
        </w:rPr>
      </w:pPr>
    </w:p>
    <w:p w14:paraId="5A8FD13B" w14:textId="015F4029" w:rsidR="000649B4" w:rsidRDefault="00BF2E89" w:rsidP="00510993">
      <w:pPr>
        <w:pStyle w:val="StandardWeb"/>
        <w:spacing w:before="0" w:beforeAutospacing="0" w:after="0" w:afterAutospacing="0"/>
        <w:rPr>
          <w:rFonts w:ascii="Arial" w:hAnsi="Arial" w:cs="Arial"/>
          <w:b/>
          <w:bCs/>
          <w:sz w:val="22"/>
          <w:szCs w:val="22"/>
        </w:rPr>
      </w:pPr>
      <w:r w:rsidRPr="00494E5C">
        <w:rPr>
          <w:rFonts w:ascii="Arial" w:hAnsi="Arial" w:cs="Arial"/>
          <w:b/>
          <w:bCs/>
          <w:sz w:val="22"/>
          <w:szCs w:val="22"/>
        </w:rPr>
        <w:t>Login auf apothekenkampagne.de</w:t>
      </w:r>
    </w:p>
    <w:p w14:paraId="32823B4E" w14:textId="77777777" w:rsidR="00510993" w:rsidRPr="00494E5C" w:rsidRDefault="00510993" w:rsidP="00510993">
      <w:pPr>
        <w:pStyle w:val="StandardWeb"/>
        <w:spacing w:before="0" w:beforeAutospacing="0" w:after="0" w:afterAutospacing="0"/>
        <w:rPr>
          <w:rFonts w:ascii="Arial" w:hAnsi="Arial" w:cs="Arial"/>
          <w:b/>
          <w:bCs/>
          <w:sz w:val="22"/>
          <w:szCs w:val="22"/>
        </w:rPr>
      </w:pPr>
    </w:p>
    <w:p w14:paraId="08FD660B" w14:textId="53C7D122" w:rsidR="00572788" w:rsidRPr="00494E5C" w:rsidRDefault="00572788"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 xml:space="preserve">Melden Sie sich einfach mit den bekannten Nutzerdaten an und geben Sie Ihre Bestellung auf. Sie möchten sich einloggen und haben Ihre Zugangsdaten nicht mehr zur Hand? Ihren Benutzernamen können Sie über </w:t>
      </w:r>
      <w:hyperlink r:id="rId12" w:tgtFrame="_blank" w:history="1">
        <w:r w:rsidRPr="00494E5C">
          <w:rPr>
            <w:rStyle w:val="Hyperlink"/>
            <w:rFonts w:ascii="Arial" w:eastAsiaTheme="majorEastAsia" w:hAnsi="Arial" w:cs="Arial"/>
            <w:color w:val="0000EE"/>
            <w:sz w:val="22"/>
            <w:szCs w:val="22"/>
          </w:rPr>
          <w:t>www.apothekenkampagne.de/benutzername-vergessen</w:t>
        </w:r>
      </w:hyperlink>
      <w:r w:rsidRPr="00494E5C">
        <w:rPr>
          <w:rFonts w:ascii="Arial" w:hAnsi="Arial" w:cs="Arial"/>
          <w:sz w:val="22"/>
          <w:szCs w:val="22"/>
        </w:rPr>
        <w:t xml:space="preserve"> anfragen. Ihr Passwort können Sie über </w:t>
      </w:r>
      <w:hyperlink r:id="rId13" w:tgtFrame="_blank" w:history="1">
        <w:r w:rsidRPr="00494E5C">
          <w:rPr>
            <w:rStyle w:val="Hyperlink"/>
            <w:rFonts w:ascii="Arial" w:eastAsiaTheme="majorEastAsia" w:hAnsi="Arial" w:cs="Arial"/>
            <w:color w:val="0000EE"/>
            <w:sz w:val="22"/>
            <w:szCs w:val="22"/>
          </w:rPr>
          <w:t>www.apothekenkampagne.de/passwort-vergessen</w:t>
        </w:r>
      </w:hyperlink>
      <w:r w:rsidRPr="00494E5C">
        <w:rPr>
          <w:rFonts w:ascii="Arial" w:hAnsi="Arial" w:cs="Arial"/>
          <w:sz w:val="22"/>
          <w:szCs w:val="22"/>
        </w:rPr>
        <w:t xml:space="preserve"> zurücksetzen.</w:t>
      </w:r>
    </w:p>
    <w:p w14:paraId="7C407482" w14:textId="6CAC7872" w:rsidR="00572788" w:rsidRPr="00494E5C" w:rsidRDefault="00572788" w:rsidP="00EC2604">
      <w:pPr>
        <w:pStyle w:val="StandardWeb"/>
        <w:spacing w:before="0" w:beforeAutospacing="0" w:after="0" w:afterAutospacing="0"/>
        <w:rPr>
          <w:rFonts w:ascii="Arial" w:hAnsi="Arial" w:cs="Arial"/>
          <w:sz w:val="22"/>
          <w:szCs w:val="22"/>
        </w:rPr>
      </w:pPr>
    </w:p>
    <w:p w14:paraId="4FC293A1" w14:textId="5D31384A" w:rsidR="00572788" w:rsidRDefault="00572788" w:rsidP="00EC2604">
      <w:pPr>
        <w:pStyle w:val="StandardWeb"/>
        <w:spacing w:before="0" w:beforeAutospacing="0" w:after="0" w:afterAutospacing="0"/>
        <w:rPr>
          <w:rFonts w:ascii="Arial" w:hAnsi="Arial" w:cs="Arial"/>
          <w:sz w:val="22"/>
          <w:szCs w:val="22"/>
        </w:rPr>
      </w:pPr>
      <w:r w:rsidRPr="00494E5C">
        <w:rPr>
          <w:rFonts w:ascii="Arial" w:hAnsi="Arial" w:cs="Arial"/>
          <w:sz w:val="22"/>
          <w:szCs w:val="22"/>
        </w:rPr>
        <w:t xml:space="preserve">Sie haben Fragen zum Login oder zum Bestellvorgang? Schreiben Sie einfach eine E-Mail an </w:t>
      </w:r>
      <w:hyperlink r:id="rId14" w:tgtFrame="_blank" w:history="1">
        <w:r w:rsidRPr="00494E5C">
          <w:rPr>
            <w:rStyle w:val="Hyperlink"/>
            <w:rFonts w:ascii="Arial" w:eastAsiaTheme="majorEastAsia" w:hAnsi="Arial" w:cs="Arial"/>
            <w:color w:val="0000EE"/>
            <w:sz w:val="22"/>
            <w:szCs w:val="22"/>
          </w:rPr>
          <w:t>info@apothekenkampagne.de</w:t>
        </w:r>
      </w:hyperlink>
      <w:r w:rsidRPr="00494E5C">
        <w:rPr>
          <w:rFonts w:ascii="Arial" w:hAnsi="Arial" w:cs="Arial"/>
          <w:sz w:val="22"/>
          <w:szCs w:val="22"/>
        </w:rPr>
        <w:t>.</w:t>
      </w:r>
    </w:p>
    <w:p w14:paraId="24CF53F5" w14:textId="77777777" w:rsidR="00866CC3" w:rsidRDefault="00866CC3" w:rsidP="00EC2604">
      <w:pPr>
        <w:pStyle w:val="StandardWeb"/>
        <w:spacing w:before="0" w:beforeAutospacing="0" w:after="0" w:afterAutospacing="0"/>
        <w:rPr>
          <w:rFonts w:ascii="Arial" w:hAnsi="Arial" w:cs="Arial"/>
          <w:sz w:val="22"/>
          <w:szCs w:val="22"/>
        </w:rPr>
      </w:pPr>
    </w:p>
    <w:p w14:paraId="11C38E6D" w14:textId="77777777" w:rsidR="00866CC3" w:rsidRPr="00A13C20" w:rsidRDefault="00866CC3" w:rsidP="00866CC3">
      <w:pPr>
        <w:rPr>
          <w:rFonts w:ascii="Arial" w:hAnsi="Arial" w:cs="Arial"/>
          <w:sz w:val="22"/>
          <w:szCs w:val="22"/>
          <w:lang w:eastAsia="de-DE"/>
        </w:rPr>
      </w:pPr>
      <w:r w:rsidRPr="00A13C20">
        <w:rPr>
          <w:rFonts w:ascii="Arial" w:hAnsi="Arial" w:cs="Arial"/>
          <w:sz w:val="22"/>
          <w:szCs w:val="22"/>
          <w:lang w:eastAsia="de-DE"/>
        </w:rPr>
        <w:t>Wir bedanken uns für Ihre Unterstützung und stehen für Rückfragen gerne zur Verfügung.</w:t>
      </w:r>
    </w:p>
    <w:p w14:paraId="163BAE49" w14:textId="77777777" w:rsidR="00866CC3" w:rsidRPr="00A13C20" w:rsidRDefault="00866CC3" w:rsidP="00866CC3">
      <w:pPr>
        <w:rPr>
          <w:rFonts w:ascii="Arial" w:hAnsi="Arial" w:cs="Arial"/>
          <w:sz w:val="22"/>
          <w:szCs w:val="22"/>
          <w:lang w:eastAsia="de-DE"/>
        </w:rPr>
      </w:pPr>
    </w:p>
    <w:p w14:paraId="0A99F353" w14:textId="77777777" w:rsidR="00866CC3" w:rsidRPr="00A13C20" w:rsidRDefault="00866CC3" w:rsidP="00866CC3">
      <w:pPr>
        <w:rPr>
          <w:rFonts w:ascii="Arial" w:hAnsi="Arial" w:cs="Arial"/>
          <w:sz w:val="22"/>
          <w:szCs w:val="22"/>
          <w:lang w:eastAsia="de-DE"/>
        </w:rPr>
      </w:pPr>
      <w:r w:rsidRPr="00A13C20">
        <w:rPr>
          <w:rFonts w:ascii="Arial" w:hAnsi="Arial" w:cs="Arial"/>
          <w:sz w:val="22"/>
          <w:szCs w:val="22"/>
          <w:lang w:eastAsia="de-DE"/>
        </w:rPr>
        <w:t>Beste Grüße</w:t>
      </w:r>
    </w:p>
    <w:p w14:paraId="37D216DB" w14:textId="77777777" w:rsidR="00866CC3" w:rsidRPr="00494E5C" w:rsidRDefault="00866CC3" w:rsidP="00EC2604">
      <w:pPr>
        <w:pStyle w:val="StandardWeb"/>
        <w:spacing w:before="0" w:beforeAutospacing="0" w:after="0" w:afterAutospacing="0"/>
        <w:rPr>
          <w:rFonts w:ascii="Arial" w:hAnsi="Arial" w:cs="Arial"/>
          <w:sz w:val="22"/>
          <w:szCs w:val="22"/>
        </w:rPr>
      </w:pPr>
    </w:p>
    <w:sectPr w:rsidR="00866CC3" w:rsidRPr="00494E5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5D057" w14:textId="77777777" w:rsidR="00004898" w:rsidRDefault="00004898" w:rsidP="00EC2604">
      <w:r>
        <w:separator/>
      </w:r>
    </w:p>
  </w:endnote>
  <w:endnote w:type="continuationSeparator" w:id="0">
    <w:p w14:paraId="459135E7" w14:textId="77777777" w:rsidR="00004898" w:rsidRDefault="00004898" w:rsidP="00EC2604">
      <w:r>
        <w:continuationSeparator/>
      </w:r>
    </w:p>
  </w:endnote>
  <w:endnote w:type="continuationNotice" w:id="1">
    <w:p w14:paraId="64A322BE" w14:textId="77777777" w:rsidR="00004898" w:rsidRDefault="00004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0D679" w14:textId="77777777" w:rsidR="00004898" w:rsidRDefault="00004898" w:rsidP="00EC2604">
      <w:r>
        <w:separator/>
      </w:r>
    </w:p>
  </w:footnote>
  <w:footnote w:type="continuationSeparator" w:id="0">
    <w:p w14:paraId="34C71D62" w14:textId="77777777" w:rsidR="00004898" w:rsidRDefault="00004898" w:rsidP="00EC2604">
      <w:r>
        <w:continuationSeparator/>
      </w:r>
    </w:p>
  </w:footnote>
  <w:footnote w:type="continuationNotice" w:id="1">
    <w:p w14:paraId="1AAF9334" w14:textId="77777777" w:rsidR="00004898" w:rsidRDefault="000048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F2434"/>
    <w:multiLevelType w:val="hybridMultilevel"/>
    <w:tmpl w:val="68028A10"/>
    <w:lvl w:ilvl="0" w:tplc="8E246D36">
      <w:start w:val="1"/>
      <w:numFmt w:val="bullet"/>
      <w:lvlText w:val=""/>
      <w:lvlJc w:val="left"/>
      <w:pPr>
        <w:ind w:left="720" w:hanging="360"/>
      </w:pPr>
      <w:rPr>
        <w:rFonts w:ascii="Symbol" w:hAnsi="Symbol" w:hint="default"/>
      </w:rPr>
    </w:lvl>
    <w:lvl w:ilvl="1" w:tplc="10F282C6">
      <w:start w:val="1"/>
      <w:numFmt w:val="bullet"/>
      <w:lvlText w:val="o"/>
      <w:lvlJc w:val="left"/>
      <w:pPr>
        <w:ind w:left="1440" w:hanging="360"/>
      </w:pPr>
      <w:rPr>
        <w:rFonts w:ascii="Courier New" w:hAnsi="Courier New" w:hint="default"/>
      </w:rPr>
    </w:lvl>
    <w:lvl w:ilvl="2" w:tplc="6EFC2A66">
      <w:start w:val="1"/>
      <w:numFmt w:val="bullet"/>
      <w:lvlText w:val=""/>
      <w:lvlJc w:val="left"/>
      <w:pPr>
        <w:ind w:left="2160" w:hanging="360"/>
      </w:pPr>
      <w:rPr>
        <w:rFonts w:ascii="Wingdings" w:hAnsi="Wingdings" w:hint="default"/>
      </w:rPr>
    </w:lvl>
    <w:lvl w:ilvl="3" w:tplc="CE6C8490">
      <w:start w:val="1"/>
      <w:numFmt w:val="bullet"/>
      <w:lvlText w:val=""/>
      <w:lvlJc w:val="left"/>
      <w:pPr>
        <w:ind w:left="2880" w:hanging="360"/>
      </w:pPr>
      <w:rPr>
        <w:rFonts w:ascii="Symbol" w:hAnsi="Symbol" w:hint="default"/>
      </w:rPr>
    </w:lvl>
    <w:lvl w:ilvl="4" w:tplc="2F9CB824">
      <w:start w:val="1"/>
      <w:numFmt w:val="bullet"/>
      <w:lvlText w:val="o"/>
      <w:lvlJc w:val="left"/>
      <w:pPr>
        <w:ind w:left="3600" w:hanging="360"/>
      </w:pPr>
      <w:rPr>
        <w:rFonts w:ascii="Courier New" w:hAnsi="Courier New" w:hint="default"/>
      </w:rPr>
    </w:lvl>
    <w:lvl w:ilvl="5" w:tplc="DA3CF110">
      <w:start w:val="1"/>
      <w:numFmt w:val="bullet"/>
      <w:lvlText w:val=""/>
      <w:lvlJc w:val="left"/>
      <w:pPr>
        <w:ind w:left="4320" w:hanging="360"/>
      </w:pPr>
      <w:rPr>
        <w:rFonts w:ascii="Wingdings" w:hAnsi="Wingdings" w:hint="default"/>
      </w:rPr>
    </w:lvl>
    <w:lvl w:ilvl="6" w:tplc="A5CE547A">
      <w:start w:val="1"/>
      <w:numFmt w:val="bullet"/>
      <w:lvlText w:val=""/>
      <w:lvlJc w:val="left"/>
      <w:pPr>
        <w:ind w:left="5040" w:hanging="360"/>
      </w:pPr>
      <w:rPr>
        <w:rFonts w:ascii="Symbol" w:hAnsi="Symbol" w:hint="default"/>
      </w:rPr>
    </w:lvl>
    <w:lvl w:ilvl="7" w:tplc="2F50A014">
      <w:start w:val="1"/>
      <w:numFmt w:val="bullet"/>
      <w:lvlText w:val="o"/>
      <w:lvlJc w:val="left"/>
      <w:pPr>
        <w:ind w:left="5760" w:hanging="360"/>
      </w:pPr>
      <w:rPr>
        <w:rFonts w:ascii="Courier New" w:hAnsi="Courier New" w:hint="default"/>
      </w:rPr>
    </w:lvl>
    <w:lvl w:ilvl="8" w:tplc="86EEC976">
      <w:start w:val="1"/>
      <w:numFmt w:val="bullet"/>
      <w:lvlText w:val=""/>
      <w:lvlJc w:val="left"/>
      <w:pPr>
        <w:ind w:left="6480" w:hanging="360"/>
      </w:pPr>
      <w:rPr>
        <w:rFonts w:ascii="Wingdings" w:hAnsi="Wingdings" w:hint="default"/>
      </w:rPr>
    </w:lvl>
  </w:abstractNum>
  <w:abstractNum w:abstractNumId="1" w15:restartNumberingAfterBreak="0">
    <w:nsid w:val="70A268DA"/>
    <w:multiLevelType w:val="hybridMultilevel"/>
    <w:tmpl w:val="02445B82"/>
    <w:lvl w:ilvl="0" w:tplc="FBB01D2A">
      <w:start w:val="1"/>
      <w:numFmt w:val="bullet"/>
      <w:lvlText w:val=""/>
      <w:lvlJc w:val="left"/>
      <w:pPr>
        <w:ind w:left="720" w:hanging="360"/>
      </w:pPr>
      <w:rPr>
        <w:rFonts w:ascii="Symbol" w:hAnsi="Symbol" w:hint="default"/>
      </w:rPr>
    </w:lvl>
    <w:lvl w:ilvl="1" w:tplc="18C8F03C">
      <w:start w:val="1"/>
      <w:numFmt w:val="bullet"/>
      <w:lvlText w:val="o"/>
      <w:lvlJc w:val="left"/>
      <w:pPr>
        <w:ind w:left="1440" w:hanging="360"/>
      </w:pPr>
      <w:rPr>
        <w:rFonts w:ascii="Courier New" w:hAnsi="Courier New" w:hint="default"/>
      </w:rPr>
    </w:lvl>
    <w:lvl w:ilvl="2" w:tplc="C0E4950A">
      <w:start w:val="1"/>
      <w:numFmt w:val="bullet"/>
      <w:lvlText w:val=""/>
      <w:lvlJc w:val="left"/>
      <w:pPr>
        <w:ind w:left="2160" w:hanging="360"/>
      </w:pPr>
      <w:rPr>
        <w:rFonts w:ascii="Wingdings" w:hAnsi="Wingdings" w:hint="default"/>
      </w:rPr>
    </w:lvl>
    <w:lvl w:ilvl="3" w:tplc="35021086">
      <w:start w:val="1"/>
      <w:numFmt w:val="bullet"/>
      <w:lvlText w:val=""/>
      <w:lvlJc w:val="left"/>
      <w:pPr>
        <w:ind w:left="2880" w:hanging="360"/>
      </w:pPr>
      <w:rPr>
        <w:rFonts w:ascii="Symbol" w:hAnsi="Symbol" w:hint="default"/>
      </w:rPr>
    </w:lvl>
    <w:lvl w:ilvl="4" w:tplc="285EE472">
      <w:start w:val="1"/>
      <w:numFmt w:val="bullet"/>
      <w:lvlText w:val="o"/>
      <w:lvlJc w:val="left"/>
      <w:pPr>
        <w:ind w:left="3600" w:hanging="360"/>
      </w:pPr>
      <w:rPr>
        <w:rFonts w:ascii="Courier New" w:hAnsi="Courier New" w:hint="default"/>
      </w:rPr>
    </w:lvl>
    <w:lvl w:ilvl="5" w:tplc="886E67E2">
      <w:start w:val="1"/>
      <w:numFmt w:val="bullet"/>
      <w:lvlText w:val=""/>
      <w:lvlJc w:val="left"/>
      <w:pPr>
        <w:ind w:left="4320" w:hanging="360"/>
      </w:pPr>
      <w:rPr>
        <w:rFonts w:ascii="Wingdings" w:hAnsi="Wingdings" w:hint="default"/>
      </w:rPr>
    </w:lvl>
    <w:lvl w:ilvl="6" w:tplc="C01C7602">
      <w:start w:val="1"/>
      <w:numFmt w:val="bullet"/>
      <w:lvlText w:val=""/>
      <w:lvlJc w:val="left"/>
      <w:pPr>
        <w:ind w:left="5040" w:hanging="360"/>
      </w:pPr>
      <w:rPr>
        <w:rFonts w:ascii="Symbol" w:hAnsi="Symbol" w:hint="default"/>
      </w:rPr>
    </w:lvl>
    <w:lvl w:ilvl="7" w:tplc="CDC24884">
      <w:start w:val="1"/>
      <w:numFmt w:val="bullet"/>
      <w:lvlText w:val="o"/>
      <w:lvlJc w:val="left"/>
      <w:pPr>
        <w:ind w:left="5760" w:hanging="360"/>
      </w:pPr>
      <w:rPr>
        <w:rFonts w:ascii="Courier New" w:hAnsi="Courier New" w:hint="default"/>
      </w:rPr>
    </w:lvl>
    <w:lvl w:ilvl="8" w:tplc="6B12FAF8">
      <w:start w:val="1"/>
      <w:numFmt w:val="bullet"/>
      <w:lvlText w:val=""/>
      <w:lvlJc w:val="left"/>
      <w:pPr>
        <w:ind w:left="6480" w:hanging="360"/>
      </w:pPr>
      <w:rPr>
        <w:rFonts w:ascii="Wingdings" w:hAnsi="Wingdings" w:hint="default"/>
      </w:rPr>
    </w:lvl>
  </w:abstractNum>
  <w:num w:numId="1" w16cid:durableId="453330721">
    <w:abstractNumId w:val="0"/>
  </w:num>
  <w:num w:numId="2" w16cid:durableId="83325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88"/>
    <w:rsid w:val="00004898"/>
    <w:rsid w:val="000649B4"/>
    <w:rsid w:val="00082D30"/>
    <w:rsid w:val="000844F9"/>
    <w:rsid w:val="001B167E"/>
    <w:rsid w:val="001C5FE6"/>
    <w:rsid w:val="001D0E6D"/>
    <w:rsid w:val="001D3A58"/>
    <w:rsid w:val="0020387C"/>
    <w:rsid w:val="00214410"/>
    <w:rsid w:val="0024227C"/>
    <w:rsid w:val="00243781"/>
    <w:rsid w:val="00261D34"/>
    <w:rsid w:val="002C1578"/>
    <w:rsid w:val="0031417F"/>
    <w:rsid w:val="003154E4"/>
    <w:rsid w:val="0033770E"/>
    <w:rsid w:val="003609D7"/>
    <w:rsid w:val="003E09B8"/>
    <w:rsid w:val="003F51DE"/>
    <w:rsid w:val="00415FA2"/>
    <w:rsid w:val="004268CC"/>
    <w:rsid w:val="00427D76"/>
    <w:rsid w:val="004607FA"/>
    <w:rsid w:val="00494E5C"/>
    <w:rsid w:val="004E4051"/>
    <w:rsid w:val="0050427A"/>
    <w:rsid w:val="00510993"/>
    <w:rsid w:val="00572788"/>
    <w:rsid w:val="005B0B07"/>
    <w:rsid w:val="0061374B"/>
    <w:rsid w:val="00661E74"/>
    <w:rsid w:val="0066521B"/>
    <w:rsid w:val="00687FA6"/>
    <w:rsid w:val="006B1388"/>
    <w:rsid w:val="00701B2A"/>
    <w:rsid w:val="00714FE9"/>
    <w:rsid w:val="00786D17"/>
    <w:rsid w:val="007F7969"/>
    <w:rsid w:val="008379DA"/>
    <w:rsid w:val="0084332E"/>
    <w:rsid w:val="00862090"/>
    <w:rsid w:val="00866CC3"/>
    <w:rsid w:val="008719C1"/>
    <w:rsid w:val="00880046"/>
    <w:rsid w:val="0089530D"/>
    <w:rsid w:val="008A4469"/>
    <w:rsid w:val="00941204"/>
    <w:rsid w:val="009674C7"/>
    <w:rsid w:val="00995037"/>
    <w:rsid w:val="009B10CF"/>
    <w:rsid w:val="009E3127"/>
    <w:rsid w:val="00A241EF"/>
    <w:rsid w:val="00AC4BDF"/>
    <w:rsid w:val="00AF1CA8"/>
    <w:rsid w:val="00B02522"/>
    <w:rsid w:val="00B070D9"/>
    <w:rsid w:val="00B23D7B"/>
    <w:rsid w:val="00B306AC"/>
    <w:rsid w:val="00B571E4"/>
    <w:rsid w:val="00BF2E89"/>
    <w:rsid w:val="00C0798F"/>
    <w:rsid w:val="00C13289"/>
    <w:rsid w:val="00C433C7"/>
    <w:rsid w:val="00C90121"/>
    <w:rsid w:val="00CF5819"/>
    <w:rsid w:val="00D051E7"/>
    <w:rsid w:val="00D74555"/>
    <w:rsid w:val="00D7601D"/>
    <w:rsid w:val="00DA0FA7"/>
    <w:rsid w:val="00DB2C0F"/>
    <w:rsid w:val="00DB7272"/>
    <w:rsid w:val="00DC7292"/>
    <w:rsid w:val="00DF0DDB"/>
    <w:rsid w:val="00E30290"/>
    <w:rsid w:val="00E42F4B"/>
    <w:rsid w:val="00EC2604"/>
    <w:rsid w:val="00ED49FB"/>
    <w:rsid w:val="00ED745D"/>
    <w:rsid w:val="00F600E1"/>
    <w:rsid w:val="00FB1592"/>
    <w:rsid w:val="00FC15D1"/>
    <w:rsid w:val="00FD280B"/>
    <w:rsid w:val="00FE2A89"/>
    <w:rsid w:val="043D7A4E"/>
    <w:rsid w:val="06E5B7E6"/>
    <w:rsid w:val="0CD7B656"/>
    <w:rsid w:val="16D8A983"/>
    <w:rsid w:val="176430F8"/>
    <w:rsid w:val="1F34048A"/>
    <w:rsid w:val="232D7133"/>
    <w:rsid w:val="24DD9C8C"/>
    <w:rsid w:val="28F081A4"/>
    <w:rsid w:val="2DABC6CF"/>
    <w:rsid w:val="2F59A61A"/>
    <w:rsid w:val="314DDC74"/>
    <w:rsid w:val="3B765C1B"/>
    <w:rsid w:val="3BE381A3"/>
    <w:rsid w:val="3CA23788"/>
    <w:rsid w:val="3D0B08CD"/>
    <w:rsid w:val="3FA63608"/>
    <w:rsid w:val="40610D0A"/>
    <w:rsid w:val="440C98CB"/>
    <w:rsid w:val="4DD21D3C"/>
    <w:rsid w:val="4EA33227"/>
    <w:rsid w:val="53FD5C27"/>
    <w:rsid w:val="58BB5DC7"/>
    <w:rsid w:val="58D98761"/>
    <w:rsid w:val="59D24520"/>
    <w:rsid w:val="5F56B3C3"/>
    <w:rsid w:val="672ACE17"/>
    <w:rsid w:val="67CD7DF1"/>
    <w:rsid w:val="6AD99267"/>
    <w:rsid w:val="6B7C6B6B"/>
    <w:rsid w:val="72A2D5D8"/>
    <w:rsid w:val="747BDA52"/>
    <w:rsid w:val="74A49FEF"/>
    <w:rsid w:val="78F2F966"/>
    <w:rsid w:val="7E4D63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9CCB"/>
  <w15:chartTrackingRefBased/>
  <w15:docId w15:val="{5170B487-5F0C-4E20-960D-3244AF04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72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72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7278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7278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7278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7278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278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278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278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27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727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727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727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727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727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27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27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2788"/>
    <w:rPr>
      <w:rFonts w:eastAsiaTheme="majorEastAsia" w:cstheme="majorBidi"/>
      <w:color w:val="272727" w:themeColor="text1" w:themeTint="D8"/>
    </w:rPr>
  </w:style>
  <w:style w:type="paragraph" w:styleId="Titel">
    <w:name w:val="Title"/>
    <w:basedOn w:val="Standard"/>
    <w:next w:val="Standard"/>
    <w:link w:val="TitelZchn"/>
    <w:uiPriority w:val="10"/>
    <w:qFormat/>
    <w:rsid w:val="0057278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27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278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27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278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72788"/>
    <w:rPr>
      <w:i/>
      <w:iCs/>
      <w:color w:val="404040" w:themeColor="text1" w:themeTint="BF"/>
    </w:rPr>
  </w:style>
  <w:style w:type="paragraph" w:styleId="Listenabsatz">
    <w:name w:val="List Paragraph"/>
    <w:basedOn w:val="Standard"/>
    <w:uiPriority w:val="34"/>
    <w:qFormat/>
    <w:rsid w:val="00572788"/>
    <w:pPr>
      <w:ind w:left="720"/>
      <w:contextualSpacing/>
    </w:pPr>
  </w:style>
  <w:style w:type="character" w:styleId="IntensiveHervorhebung">
    <w:name w:val="Intense Emphasis"/>
    <w:basedOn w:val="Absatz-Standardschriftart"/>
    <w:uiPriority w:val="21"/>
    <w:qFormat/>
    <w:rsid w:val="00572788"/>
    <w:rPr>
      <w:i/>
      <w:iCs/>
      <w:color w:val="0F4761" w:themeColor="accent1" w:themeShade="BF"/>
    </w:rPr>
  </w:style>
  <w:style w:type="paragraph" w:styleId="IntensivesZitat">
    <w:name w:val="Intense Quote"/>
    <w:basedOn w:val="Standard"/>
    <w:next w:val="Standard"/>
    <w:link w:val="IntensivesZitatZchn"/>
    <w:uiPriority w:val="30"/>
    <w:qFormat/>
    <w:rsid w:val="00572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72788"/>
    <w:rPr>
      <w:i/>
      <w:iCs/>
      <w:color w:val="0F4761" w:themeColor="accent1" w:themeShade="BF"/>
    </w:rPr>
  </w:style>
  <w:style w:type="character" w:styleId="IntensiverVerweis">
    <w:name w:val="Intense Reference"/>
    <w:basedOn w:val="Absatz-Standardschriftart"/>
    <w:uiPriority w:val="32"/>
    <w:qFormat/>
    <w:rsid w:val="00572788"/>
    <w:rPr>
      <w:b/>
      <w:bCs/>
      <w:smallCaps/>
      <w:color w:val="0F4761" w:themeColor="accent1" w:themeShade="BF"/>
      <w:spacing w:val="5"/>
    </w:rPr>
  </w:style>
  <w:style w:type="paragraph" w:styleId="StandardWeb">
    <w:name w:val="Normal (Web)"/>
    <w:basedOn w:val="Standard"/>
    <w:uiPriority w:val="99"/>
    <w:semiHidden/>
    <w:unhideWhenUsed/>
    <w:rsid w:val="00572788"/>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semiHidden/>
    <w:unhideWhenUsed/>
    <w:rsid w:val="00572788"/>
    <w:rPr>
      <w:color w:val="0000FF"/>
      <w:u w:val="single"/>
    </w:rPr>
  </w:style>
  <w:style w:type="character" w:styleId="Hervorhebung">
    <w:name w:val="Emphasis"/>
    <w:basedOn w:val="Absatz-Standardschriftart"/>
    <w:uiPriority w:val="20"/>
    <w:qFormat/>
    <w:rsid w:val="005B0B07"/>
    <w:rPr>
      <w:i/>
      <w:iCs/>
    </w:rPr>
  </w:style>
  <w:style w:type="character" w:styleId="Fett">
    <w:name w:val="Strong"/>
    <w:basedOn w:val="Absatz-Standardschriftart"/>
    <w:uiPriority w:val="22"/>
    <w:qFormat/>
    <w:rsid w:val="005B0B07"/>
    <w:rPr>
      <w:b/>
      <w:bCs/>
    </w:rPr>
  </w:style>
  <w:style w:type="paragraph" w:styleId="Kopfzeile">
    <w:name w:val="header"/>
    <w:basedOn w:val="Standard"/>
    <w:link w:val="KopfzeileZchn"/>
    <w:uiPriority w:val="99"/>
    <w:unhideWhenUsed/>
    <w:rsid w:val="00EC2604"/>
    <w:pPr>
      <w:tabs>
        <w:tab w:val="center" w:pos="4536"/>
        <w:tab w:val="right" w:pos="9072"/>
      </w:tabs>
    </w:pPr>
  </w:style>
  <w:style w:type="character" w:customStyle="1" w:styleId="KopfzeileZchn">
    <w:name w:val="Kopfzeile Zchn"/>
    <w:basedOn w:val="Absatz-Standardschriftart"/>
    <w:link w:val="Kopfzeile"/>
    <w:uiPriority w:val="99"/>
    <w:rsid w:val="00EC2604"/>
  </w:style>
  <w:style w:type="paragraph" w:styleId="Fuzeile">
    <w:name w:val="footer"/>
    <w:basedOn w:val="Standard"/>
    <w:link w:val="FuzeileZchn"/>
    <w:uiPriority w:val="99"/>
    <w:unhideWhenUsed/>
    <w:rsid w:val="00EC2604"/>
    <w:pPr>
      <w:tabs>
        <w:tab w:val="center" w:pos="4536"/>
        <w:tab w:val="right" w:pos="9072"/>
      </w:tabs>
    </w:pPr>
  </w:style>
  <w:style w:type="character" w:customStyle="1" w:styleId="FuzeileZchn">
    <w:name w:val="Fußzeile Zchn"/>
    <w:basedOn w:val="Absatz-Standardschriftart"/>
    <w:link w:val="Fuzeile"/>
    <w:uiPriority w:val="99"/>
    <w:rsid w:val="00EC2604"/>
  </w:style>
  <w:style w:type="paragraph" w:styleId="berarbeitung">
    <w:name w:val="Revision"/>
    <w:hidden/>
    <w:uiPriority w:val="99"/>
    <w:semiHidden/>
    <w:rsid w:val="00FD2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902568">
      <w:bodyDiv w:val="1"/>
      <w:marLeft w:val="0"/>
      <w:marRight w:val="0"/>
      <w:marTop w:val="0"/>
      <w:marBottom w:val="0"/>
      <w:divBdr>
        <w:top w:val="none" w:sz="0" w:space="0" w:color="auto"/>
        <w:left w:val="none" w:sz="0" w:space="0" w:color="auto"/>
        <w:bottom w:val="none" w:sz="0" w:space="0" w:color="auto"/>
        <w:right w:val="none" w:sz="0" w:space="0" w:color="auto"/>
      </w:divBdr>
    </w:div>
    <w:div w:id="652224253">
      <w:bodyDiv w:val="1"/>
      <w:marLeft w:val="0"/>
      <w:marRight w:val="0"/>
      <w:marTop w:val="0"/>
      <w:marBottom w:val="0"/>
      <w:divBdr>
        <w:top w:val="none" w:sz="0" w:space="0" w:color="auto"/>
        <w:left w:val="none" w:sz="0" w:space="0" w:color="auto"/>
        <w:bottom w:val="none" w:sz="0" w:space="0" w:color="auto"/>
        <w:right w:val="none" w:sz="0" w:space="0" w:color="auto"/>
      </w:divBdr>
      <w:divsChild>
        <w:div w:id="92868583">
          <w:marLeft w:val="0"/>
          <w:marRight w:val="0"/>
          <w:marTop w:val="0"/>
          <w:marBottom w:val="0"/>
          <w:divBdr>
            <w:top w:val="none" w:sz="0" w:space="0" w:color="auto"/>
            <w:left w:val="none" w:sz="0" w:space="0" w:color="auto"/>
            <w:bottom w:val="none" w:sz="0" w:space="0" w:color="auto"/>
            <w:right w:val="none" w:sz="0" w:space="0" w:color="auto"/>
          </w:divBdr>
        </w:div>
        <w:div w:id="1245527912">
          <w:marLeft w:val="0"/>
          <w:marRight w:val="0"/>
          <w:marTop w:val="0"/>
          <w:marBottom w:val="0"/>
          <w:divBdr>
            <w:top w:val="none" w:sz="0" w:space="0" w:color="auto"/>
            <w:left w:val="none" w:sz="0" w:space="0" w:color="auto"/>
            <w:bottom w:val="none" w:sz="0" w:space="0" w:color="auto"/>
            <w:right w:val="none" w:sz="0" w:space="0" w:color="auto"/>
          </w:divBdr>
        </w:div>
        <w:div w:id="1991901543">
          <w:marLeft w:val="0"/>
          <w:marRight w:val="0"/>
          <w:marTop w:val="0"/>
          <w:marBottom w:val="0"/>
          <w:divBdr>
            <w:top w:val="none" w:sz="0" w:space="0" w:color="auto"/>
            <w:left w:val="none" w:sz="0" w:space="0" w:color="auto"/>
            <w:bottom w:val="none" w:sz="0" w:space="0" w:color="auto"/>
            <w:right w:val="none" w:sz="0" w:space="0" w:color="auto"/>
          </w:divBdr>
        </w:div>
      </w:divsChild>
    </w:div>
    <w:div w:id="1322778936">
      <w:bodyDiv w:val="1"/>
      <w:marLeft w:val="0"/>
      <w:marRight w:val="0"/>
      <w:marTop w:val="0"/>
      <w:marBottom w:val="0"/>
      <w:divBdr>
        <w:top w:val="none" w:sz="0" w:space="0" w:color="auto"/>
        <w:left w:val="none" w:sz="0" w:space="0" w:color="auto"/>
        <w:bottom w:val="none" w:sz="0" w:space="0" w:color="auto"/>
        <w:right w:val="none" w:sz="0" w:space="0" w:color="auto"/>
      </w:divBdr>
    </w:div>
    <w:div w:id="1714959673">
      <w:bodyDiv w:val="1"/>
      <w:marLeft w:val="0"/>
      <w:marRight w:val="0"/>
      <w:marTop w:val="0"/>
      <w:marBottom w:val="0"/>
      <w:divBdr>
        <w:top w:val="none" w:sz="0" w:space="0" w:color="auto"/>
        <w:left w:val="none" w:sz="0" w:space="0" w:color="auto"/>
        <w:bottom w:val="none" w:sz="0" w:space="0" w:color="auto"/>
        <w:right w:val="none" w:sz="0" w:space="0" w:color="auto"/>
      </w:divBdr>
    </w:div>
    <w:div w:id="178284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othekenkampagne.de/shop" TargetMode="External"/><Relationship Id="rId13" Type="http://schemas.openxmlformats.org/officeDocument/2006/relationships/hyperlink" Target="https://www.apothekenkampagne.de/passwort-vergessen" TargetMode="External"/><Relationship Id="rId3" Type="http://schemas.openxmlformats.org/officeDocument/2006/relationships/settings" Target="settings.xml"/><Relationship Id="rId7" Type="http://schemas.openxmlformats.org/officeDocument/2006/relationships/hyperlink" Target="https://www.apothekenkampagne.de/shop" TargetMode="External"/><Relationship Id="rId12" Type="http://schemas.openxmlformats.org/officeDocument/2006/relationships/hyperlink" Target="https://www.apothekenkampagne.de/benutzername-vergess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othekenkampagne.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othekenkampagne.de/shop" TargetMode="External"/><Relationship Id="rId4" Type="http://schemas.openxmlformats.org/officeDocument/2006/relationships/webSettings" Target="webSettings.xml"/><Relationship Id="rId9" Type="http://schemas.openxmlformats.org/officeDocument/2006/relationships/hyperlink" Target="https://www.apothekenkampagne.de/material/politik" TargetMode="External"/><Relationship Id="rId14" Type="http://schemas.openxmlformats.org/officeDocument/2006/relationships/hyperlink" Target="mailto:info@apothekenkampagn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4383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Lina-Johanna Menke</dc:creator>
  <cp:keywords/>
  <dc:description/>
  <cp:lastModifiedBy>Gastzugang</cp:lastModifiedBy>
  <cp:revision>6</cp:revision>
  <dcterms:created xsi:type="dcterms:W3CDTF">2024-08-30T08:08:00Z</dcterms:created>
  <dcterms:modified xsi:type="dcterms:W3CDTF">2024-08-30T12:07:00Z</dcterms:modified>
</cp:coreProperties>
</file>